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5D5D7" w14:textId="4845EEA9" w:rsidR="003C6FC8" w:rsidRDefault="003C6FC8" w:rsidP="00450495">
      <w:pPr>
        <w:spacing w:after="0" w:line="240" w:lineRule="auto"/>
        <w:rPr>
          <w:rFonts w:ascii="Times New Roman" w:eastAsia="Times New Roman" w:hAnsi="Times New Roman" w:cs="Times New Roman"/>
        </w:rPr>
      </w:pPr>
      <w:bookmarkStart w:id="0" w:name="_GoBack"/>
      <w:bookmarkEnd w:id="0"/>
    </w:p>
    <w:p w14:paraId="0449ED02" w14:textId="77777777" w:rsidR="0013269E" w:rsidRPr="0013269E" w:rsidRDefault="0013269E" w:rsidP="00450495">
      <w:pPr>
        <w:spacing w:after="100" w:line="240" w:lineRule="auto"/>
        <w:ind w:hanging="2"/>
        <w:jc w:val="center"/>
        <w:rPr>
          <w:rFonts w:ascii="Times New Roman" w:hAnsi="Times New Roman" w:cs="Times New Roman"/>
        </w:rPr>
      </w:pPr>
      <w:r w:rsidRPr="0013269E">
        <w:rPr>
          <w:rFonts w:ascii="Times New Roman" w:hAnsi="Times New Roman" w:cs="Times New Roman"/>
        </w:rPr>
        <w:object w:dxaOrig="880" w:dyaOrig="1120" w14:anchorId="1AB3F1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0" o:spid="_x0000_i1025" type="#_x0000_t75" style="width:44.25pt;height:56.25pt;visibility:visible" o:ole="">
            <v:imagedata r:id="rId12" o:title=""/>
            <v:path o:extrusionok="t"/>
          </v:shape>
          <o:OLEObject Type="Embed" ProgID="Word.Picture.8" ShapeID="_x0000_s0" DrawAspect="Content" ObjectID="_1737802441" r:id="rId13"/>
        </w:object>
      </w:r>
    </w:p>
    <w:p w14:paraId="02C1F06C" w14:textId="77777777" w:rsidR="00672049" w:rsidRPr="009D6314" w:rsidRDefault="00672049" w:rsidP="00672049">
      <w:pPr>
        <w:spacing w:after="0" w:line="240" w:lineRule="auto"/>
        <w:jc w:val="center"/>
        <w:rPr>
          <w:rFonts w:ascii="Times New Roman" w:eastAsia="Times New Roman" w:hAnsi="Times New Roman" w:cs="Times New Roman"/>
          <w:sz w:val="36"/>
          <w:szCs w:val="36"/>
        </w:rPr>
      </w:pPr>
      <w:r w:rsidRPr="009D6314">
        <w:rPr>
          <w:rFonts w:ascii="Times New Roman" w:eastAsia="Times New Roman" w:hAnsi="Times New Roman" w:cs="Times New Roman"/>
          <w:sz w:val="36"/>
          <w:szCs w:val="36"/>
        </w:rPr>
        <w:t>RĪGAS HANZAS VIDUSSKOLA</w:t>
      </w:r>
    </w:p>
    <w:p w14:paraId="653103CC" w14:textId="77777777" w:rsidR="00672049" w:rsidRPr="009D6314" w:rsidRDefault="00672049" w:rsidP="00672049">
      <w:pPr>
        <w:spacing w:after="0" w:line="240" w:lineRule="auto"/>
        <w:jc w:val="center"/>
        <w:rPr>
          <w:rFonts w:ascii="Times New Roman" w:eastAsia="Times New Roman" w:hAnsi="Times New Roman" w:cs="Times New Roman"/>
          <w:sz w:val="10"/>
          <w:szCs w:val="10"/>
        </w:rPr>
      </w:pPr>
    </w:p>
    <w:p w14:paraId="246B9B87" w14:textId="77777777" w:rsidR="00672049" w:rsidRPr="009D6314" w:rsidRDefault="00672049" w:rsidP="00672049">
      <w:pPr>
        <w:tabs>
          <w:tab w:val="left" w:pos="3960"/>
        </w:tabs>
        <w:spacing w:after="0" w:line="240" w:lineRule="auto"/>
        <w:jc w:val="center"/>
        <w:rPr>
          <w:rFonts w:ascii="Times New Roman" w:eastAsia="Times New Roman" w:hAnsi="Times New Roman" w:cs="Times New Roman"/>
        </w:rPr>
      </w:pPr>
      <w:r w:rsidRPr="009D6314">
        <w:rPr>
          <w:rFonts w:ascii="Times New Roman" w:eastAsia="Times New Roman" w:hAnsi="Times New Roman" w:cs="Times New Roman"/>
        </w:rPr>
        <w:t xml:space="preserve"> Grostonas iela 5, Rīga, LV-1013, tālrunis 67474304, fakss 67339151, e-pasts: hvs@riga.lv</w:t>
      </w:r>
    </w:p>
    <w:p w14:paraId="4F3A6288" w14:textId="77777777" w:rsidR="00672049" w:rsidRDefault="00672049" w:rsidP="00672049">
      <w:pPr>
        <w:spacing w:after="0" w:line="240" w:lineRule="auto"/>
        <w:rPr>
          <w:rFonts w:ascii="Times New Roman" w:eastAsia="Times New Roman" w:hAnsi="Times New Roman" w:cs="Times New Roman"/>
        </w:rPr>
      </w:pPr>
    </w:p>
    <w:p w14:paraId="00A96D67" w14:textId="77777777" w:rsidR="003C6FC8" w:rsidRDefault="003C6FC8" w:rsidP="00450495">
      <w:pPr>
        <w:spacing w:after="0" w:line="240" w:lineRule="auto"/>
        <w:rPr>
          <w:rFonts w:ascii="Times New Roman" w:eastAsia="Times New Roman" w:hAnsi="Times New Roman" w:cs="Times New Roman"/>
        </w:rPr>
      </w:pPr>
    </w:p>
    <w:p w14:paraId="7ED6C927" w14:textId="77777777" w:rsidR="003C6FC8" w:rsidRDefault="003C6FC8" w:rsidP="00450495">
      <w:pPr>
        <w:spacing w:after="0" w:line="240" w:lineRule="auto"/>
        <w:rPr>
          <w:rFonts w:ascii="Times New Roman" w:eastAsia="Times New Roman" w:hAnsi="Times New Roman" w:cs="Times New Roman"/>
        </w:rPr>
      </w:pPr>
    </w:p>
    <w:p w14:paraId="10EFDAFA" w14:textId="77777777" w:rsidR="003C6FC8" w:rsidRDefault="003C6FC8" w:rsidP="00450495">
      <w:pPr>
        <w:spacing w:after="0" w:line="240" w:lineRule="auto"/>
        <w:rPr>
          <w:rFonts w:ascii="Times New Roman" w:eastAsia="Times New Roman" w:hAnsi="Times New Roman" w:cs="Times New Roman"/>
        </w:rPr>
      </w:pPr>
    </w:p>
    <w:p w14:paraId="5CB066EF" w14:textId="77777777" w:rsidR="003C6FC8" w:rsidRDefault="003C6FC8" w:rsidP="00450495">
      <w:pPr>
        <w:spacing w:after="0" w:line="240" w:lineRule="auto"/>
        <w:rPr>
          <w:rFonts w:ascii="Times New Roman" w:eastAsia="Times New Roman" w:hAnsi="Times New Roman" w:cs="Times New Roman"/>
        </w:rPr>
      </w:pPr>
    </w:p>
    <w:p w14:paraId="7669CEEA" w14:textId="77777777" w:rsidR="003C6FC8" w:rsidRDefault="003C6FC8" w:rsidP="00450495">
      <w:pPr>
        <w:spacing w:after="0" w:line="240" w:lineRule="auto"/>
        <w:rPr>
          <w:rFonts w:ascii="Times New Roman" w:eastAsia="Times New Roman" w:hAnsi="Times New Roman" w:cs="Times New Roman"/>
        </w:rPr>
      </w:pPr>
    </w:p>
    <w:p w14:paraId="5433DD05" w14:textId="77777777" w:rsidR="003C6FC8" w:rsidRDefault="003C6FC8" w:rsidP="00450495">
      <w:pPr>
        <w:spacing w:after="0" w:line="240" w:lineRule="auto"/>
        <w:rPr>
          <w:rFonts w:ascii="Times New Roman" w:eastAsia="Times New Roman" w:hAnsi="Times New Roman" w:cs="Times New Roman"/>
        </w:rPr>
      </w:pPr>
    </w:p>
    <w:p w14:paraId="64B2E5F3" w14:textId="6C1C932B" w:rsidR="003C6FC8" w:rsidRDefault="0013269E" w:rsidP="00450495">
      <w:pPr>
        <w:shd w:val="clear" w:color="auto" w:fill="FFFFFF"/>
        <w:spacing w:after="0" w:line="240" w:lineRule="auto"/>
        <w:jc w:val="center"/>
        <w:rPr>
          <w:rFonts w:ascii="Times New Roman" w:eastAsia="Times New Roman" w:hAnsi="Times New Roman" w:cs="Times New Roman"/>
          <w:b/>
          <w:color w:val="414142"/>
          <w:sz w:val="48"/>
          <w:szCs w:val="48"/>
        </w:rPr>
      </w:pPr>
      <w:r>
        <w:rPr>
          <w:rFonts w:ascii="Times New Roman" w:eastAsia="Times New Roman" w:hAnsi="Times New Roman" w:cs="Times New Roman"/>
          <w:b/>
          <w:color w:val="414142"/>
          <w:sz w:val="48"/>
          <w:szCs w:val="48"/>
        </w:rPr>
        <w:t>P</w:t>
      </w:r>
      <w:r w:rsidR="00492963">
        <w:rPr>
          <w:rFonts w:ascii="Times New Roman" w:eastAsia="Times New Roman" w:hAnsi="Times New Roman" w:cs="Times New Roman"/>
          <w:b/>
          <w:color w:val="414142"/>
          <w:sz w:val="48"/>
          <w:szCs w:val="48"/>
        </w:rPr>
        <w:t>ašnovērtējuma ziņojums</w:t>
      </w:r>
    </w:p>
    <w:p w14:paraId="3E2C9303" w14:textId="77777777" w:rsidR="003C6FC8" w:rsidRDefault="003C6FC8" w:rsidP="00450495">
      <w:pPr>
        <w:shd w:val="clear" w:color="auto" w:fill="FFFFFF"/>
        <w:spacing w:after="0" w:line="240" w:lineRule="auto"/>
        <w:jc w:val="center"/>
        <w:rPr>
          <w:rFonts w:ascii="Arial" w:eastAsia="Arial" w:hAnsi="Arial" w:cs="Arial"/>
          <w:b/>
          <w:color w:val="414142"/>
          <w:sz w:val="27"/>
          <w:szCs w:val="27"/>
        </w:rPr>
      </w:pPr>
    </w:p>
    <w:p w14:paraId="4F10BDF8" w14:textId="77777777" w:rsidR="003C6FC8" w:rsidRDefault="003C6FC8" w:rsidP="00450495">
      <w:pPr>
        <w:shd w:val="clear" w:color="auto" w:fill="FFFFFF"/>
        <w:spacing w:after="0" w:line="240" w:lineRule="auto"/>
        <w:jc w:val="center"/>
        <w:rPr>
          <w:rFonts w:ascii="Arial" w:eastAsia="Arial" w:hAnsi="Arial" w:cs="Arial"/>
          <w:b/>
          <w:color w:val="414142"/>
          <w:sz w:val="27"/>
          <w:szCs w:val="27"/>
        </w:rPr>
      </w:pPr>
    </w:p>
    <w:tbl>
      <w:tblPr>
        <w:tblStyle w:val="a"/>
        <w:tblW w:w="8640" w:type="dxa"/>
        <w:tblLayout w:type="fixed"/>
        <w:tblLook w:val="0400" w:firstRow="0" w:lastRow="0" w:firstColumn="0" w:lastColumn="0" w:noHBand="0" w:noVBand="1"/>
      </w:tblPr>
      <w:tblGrid>
        <w:gridCol w:w="3629"/>
        <w:gridCol w:w="5011"/>
      </w:tblGrid>
      <w:tr w:rsidR="003C6FC8" w14:paraId="1D2EAA6C" w14:textId="77777777">
        <w:trPr>
          <w:trHeight w:val="200"/>
        </w:trPr>
        <w:tc>
          <w:tcPr>
            <w:tcW w:w="3629" w:type="dxa"/>
            <w:tcBorders>
              <w:top w:val="nil"/>
              <w:left w:val="nil"/>
              <w:bottom w:val="single" w:sz="6" w:space="0" w:color="414142"/>
              <w:right w:val="nil"/>
            </w:tcBorders>
          </w:tcPr>
          <w:p w14:paraId="5054B1CD" w14:textId="35A901E0" w:rsidR="003C6FC8" w:rsidRDefault="00492963" w:rsidP="00450495">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 xml:space="preserve"> Rīga, </w:t>
            </w:r>
            <w:r w:rsidR="00C454D1">
              <w:rPr>
                <w:rFonts w:ascii="Times New Roman" w:eastAsia="Times New Roman" w:hAnsi="Times New Roman" w:cs="Times New Roman"/>
                <w:color w:val="414142"/>
                <w:sz w:val="20"/>
                <w:szCs w:val="20"/>
              </w:rPr>
              <w:t>08.11.2021.</w:t>
            </w:r>
          </w:p>
        </w:tc>
        <w:tc>
          <w:tcPr>
            <w:tcW w:w="5011" w:type="dxa"/>
            <w:tcBorders>
              <w:top w:val="nil"/>
              <w:left w:val="nil"/>
              <w:bottom w:val="nil"/>
              <w:right w:val="nil"/>
            </w:tcBorders>
          </w:tcPr>
          <w:p w14:paraId="5C35F617" w14:textId="77777777" w:rsidR="003C6FC8" w:rsidRDefault="00492963" w:rsidP="00450495">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 </w:t>
            </w:r>
          </w:p>
        </w:tc>
      </w:tr>
      <w:tr w:rsidR="003C6FC8" w14:paraId="06288F30" w14:textId="77777777">
        <w:tc>
          <w:tcPr>
            <w:tcW w:w="3629" w:type="dxa"/>
            <w:tcBorders>
              <w:top w:val="single" w:sz="6" w:space="0" w:color="414142"/>
              <w:left w:val="nil"/>
              <w:bottom w:val="nil"/>
              <w:right w:val="nil"/>
            </w:tcBorders>
          </w:tcPr>
          <w:p w14:paraId="224CB173" w14:textId="77777777" w:rsidR="003C6FC8" w:rsidRDefault="00492963" w:rsidP="00450495">
            <w:pPr>
              <w:spacing w:after="0" w:line="240" w:lineRule="auto"/>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(vieta, datums)</w:t>
            </w:r>
          </w:p>
        </w:tc>
        <w:tc>
          <w:tcPr>
            <w:tcW w:w="5011" w:type="dxa"/>
            <w:tcBorders>
              <w:top w:val="nil"/>
              <w:left w:val="nil"/>
              <w:bottom w:val="nil"/>
              <w:right w:val="nil"/>
            </w:tcBorders>
          </w:tcPr>
          <w:p w14:paraId="734055CD" w14:textId="77777777" w:rsidR="003C6FC8" w:rsidRDefault="00492963" w:rsidP="00450495">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 </w:t>
            </w:r>
          </w:p>
        </w:tc>
      </w:tr>
    </w:tbl>
    <w:p w14:paraId="5D09E5B3" w14:textId="77777777" w:rsidR="003C6FC8" w:rsidRDefault="003C6FC8" w:rsidP="00450495">
      <w:pPr>
        <w:spacing w:after="0" w:line="240" w:lineRule="auto"/>
        <w:jc w:val="center"/>
        <w:rPr>
          <w:rFonts w:ascii="Times New Roman" w:eastAsia="Times New Roman" w:hAnsi="Times New Roman" w:cs="Times New Roman"/>
        </w:rPr>
      </w:pPr>
    </w:p>
    <w:p w14:paraId="5FBDE5E2" w14:textId="77777777" w:rsidR="003C6FC8" w:rsidRDefault="003C6FC8" w:rsidP="00450495">
      <w:pPr>
        <w:spacing w:after="0" w:line="240" w:lineRule="auto"/>
        <w:jc w:val="center"/>
        <w:rPr>
          <w:rFonts w:ascii="Times New Roman" w:eastAsia="Times New Roman" w:hAnsi="Times New Roman" w:cs="Times New Roman"/>
        </w:rPr>
      </w:pPr>
    </w:p>
    <w:p w14:paraId="1328F17C" w14:textId="77777777" w:rsidR="003C6FC8" w:rsidRDefault="003C6FC8" w:rsidP="00450495">
      <w:pPr>
        <w:spacing w:after="0" w:line="240" w:lineRule="auto"/>
        <w:jc w:val="center"/>
        <w:rPr>
          <w:rFonts w:ascii="Times New Roman" w:eastAsia="Times New Roman" w:hAnsi="Times New Roman" w:cs="Times New Roman"/>
        </w:rPr>
      </w:pPr>
    </w:p>
    <w:p w14:paraId="24C4E87B" w14:textId="77777777" w:rsidR="003C6FC8" w:rsidRDefault="00492963" w:rsidP="00450495">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Publiskojamā daļa</w:t>
      </w:r>
    </w:p>
    <w:p w14:paraId="311786A2" w14:textId="77777777" w:rsidR="003C6FC8" w:rsidRDefault="003C6FC8" w:rsidP="00450495">
      <w:pPr>
        <w:spacing w:after="0" w:line="240" w:lineRule="auto"/>
        <w:jc w:val="center"/>
        <w:rPr>
          <w:rFonts w:ascii="Times New Roman" w:eastAsia="Times New Roman" w:hAnsi="Times New Roman" w:cs="Times New Roman"/>
        </w:rPr>
      </w:pPr>
    </w:p>
    <w:p w14:paraId="6E94C76C" w14:textId="77777777" w:rsidR="003C6FC8" w:rsidRDefault="003C6FC8" w:rsidP="00450495">
      <w:pPr>
        <w:spacing w:after="0" w:line="240" w:lineRule="auto"/>
        <w:jc w:val="center"/>
        <w:rPr>
          <w:rFonts w:ascii="Times New Roman" w:eastAsia="Times New Roman" w:hAnsi="Times New Roman" w:cs="Times New Roman"/>
        </w:rPr>
      </w:pPr>
    </w:p>
    <w:p w14:paraId="5CB35A84" w14:textId="77777777" w:rsidR="003C6FC8" w:rsidRDefault="003C6FC8" w:rsidP="00450495">
      <w:pPr>
        <w:spacing w:after="0" w:line="240" w:lineRule="auto"/>
        <w:jc w:val="center"/>
        <w:rPr>
          <w:rFonts w:ascii="Times New Roman" w:eastAsia="Times New Roman" w:hAnsi="Times New Roman" w:cs="Times New Roman"/>
        </w:rPr>
      </w:pPr>
    </w:p>
    <w:p w14:paraId="67A46386" w14:textId="77777777" w:rsidR="003C6FC8" w:rsidRDefault="003C6FC8" w:rsidP="00450495">
      <w:pPr>
        <w:spacing w:after="0" w:line="240" w:lineRule="auto"/>
        <w:jc w:val="center"/>
        <w:rPr>
          <w:rFonts w:ascii="Times New Roman" w:eastAsia="Times New Roman" w:hAnsi="Times New Roman" w:cs="Times New Roman"/>
        </w:rPr>
      </w:pPr>
    </w:p>
    <w:p w14:paraId="288B0943" w14:textId="77777777" w:rsidR="003C6FC8" w:rsidRDefault="003C6FC8" w:rsidP="00450495">
      <w:pPr>
        <w:spacing w:after="0" w:line="240" w:lineRule="auto"/>
        <w:jc w:val="center"/>
        <w:rPr>
          <w:rFonts w:ascii="Times New Roman" w:eastAsia="Times New Roman" w:hAnsi="Times New Roman" w:cs="Times New Roman"/>
          <w:sz w:val="32"/>
          <w:szCs w:val="32"/>
        </w:rPr>
      </w:pPr>
    </w:p>
    <w:p w14:paraId="78EF134C" w14:textId="77777777" w:rsidR="003C6FC8" w:rsidRDefault="00492963" w:rsidP="00450495">
      <w:pPr>
        <w:shd w:val="clear" w:color="auto" w:fill="FFFFFF"/>
        <w:spacing w:before="280" w:after="280" w:line="240" w:lineRule="auto"/>
        <w:ind w:firstLine="300"/>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SASKAŅOTS</w:t>
      </w:r>
    </w:p>
    <w:tbl>
      <w:tblPr>
        <w:tblStyle w:val="a0"/>
        <w:tblW w:w="8640" w:type="dxa"/>
        <w:tblLayout w:type="fixed"/>
        <w:tblLook w:val="0400" w:firstRow="0" w:lastRow="0" w:firstColumn="0" w:lastColumn="0" w:noHBand="0" w:noVBand="1"/>
      </w:tblPr>
      <w:tblGrid>
        <w:gridCol w:w="4014"/>
        <w:gridCol w:w="437"/>
        <w:gridCol w:w="4189"/>
      </w:tblGrid>
      <w:tr w:rsidR="003C6FC8" w14:paraId="6EFD9B49" w14:textId="77777777">
        <w:trPr>
          <w:trHeight w:val="200"/>
        </w:trPr>
        <w:tc>
          <w:tcPr>
            <w:tcW w:w="4014" w:type="dxa"/>
            <w:tcBorders>
              <w:top w:val="nil"/>
              <w:left w:val="nil"/>
              <w:bottom w:val="single" w:sz="6" w:space="0" w:color="414142"/>
              <w:right w:val="nil"/>
            </w:tcBorders>
            <w:shd w:val="clear" w:color="auto" w:fill="FFFFFF"/>
          </w:tcPr>
          <w:p w14:paraId="06C44126" w14:textId="77777777" w:rsidR="003C6FC8" w:rsidRDefault="00492963" w:rsidP="00450495">
            <w:pPr>
              <w:spacing w:after="0" w:line="240" w:lineRule="auto"/>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 Rīgas domes Izglītības, kultūras un sporta departamenta direktors</w:t>
            </w:r>
          </w:p>
        </w:tc>
        <w:tc>
          <w:tcPr>
            <w:tcW w:w="437" w:type="dxa"/>
            <w:tcBorders>
              <w:top w:val="nil"/>
              <w:left w:val="nil"/>
              <w:bottom w:val="single" w:sz="6" w:space="0" w:color="414142"/>
              <w:right w:val="nil"/>
            </w:tcBorders>
            <w:shd w:val="clear" w:color="auto" w:fill="FFFFFF"/>
          </w:tcPr>
          <w:p w14:paraId="32041012" w14:textId="77777777" w:rsidR="003C6FC8" w:rsidRDefault="00492963" w:rsidP="00450495">
            <w:pPr>
              <w:spacing w:after="0" w:line="240" w:lineRule="auto"/>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 </w:t>
            </w:r>
          </w:p>
        </w:tc>
        <w:tc>
          <w:tcPr>
            <w:tcW w:w="4189" w:type="dxa"/>
            <w:tcBorders>
              <w:top w:val="nil"/>
              <w:left w:val="nil"/>
              <w:bottom w:val="single" w:sz="6" w:space="0" w:color="414142"/>
              <w:right w:val="nil"/>
            </w:tcBorders>
            <w:shd w:val="clear" w:color="auto" w:fill="FFFFFF"/>
          </w:tcPr>
          <w:p w14:paraId="60E93E08" w14:textId="77777777" w:rsidR="003C6FC8" w:rsidRDefault="00492963" w:rsidP="00450495">
            <w:pPr>
              <w:spacing w:after="0" w:line="240" w:lineRule="auto"/>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 </w:t>
            </w:r>
          </w:p>
        </w:tc>
      </w:tr>
      <w:tr w:rsidR="003C6FC8" w14:paraId="031FEF61" w14:textId="77777777">
        <w:trPr>
          <w:trHeight w:val="200"/>
        </w:trPr>
        <w:tc>
          <w:tcPr>
            <w:tcW w:w="8640" w:type="dxa"/>
            <w:gridSpan w:val="3"/>
            <w:tcBorders>
              <w:top w:val="nil"/>
              <w:left w:val="nil"/>
              <w:bottom w:val="nil"/>
              <w:right w:val="nil"/>
            </w:tcBorders>
            <w:shd w:val="clear" w:color="auto" w:fill="FFFFFF"/>
          </w:tcPr>
          <w:p w14:paraId="123B2C52" w14:textId="77777777" w:rsidR="003C6FC8" w:rsidRDefault="00492963" w:rsidP="00450495">
            <w:pPr>
              <w:spacing w:after="0" w:line="240" w:lineRule="auto"/>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(dokumenta saskaņotāja pilns amata nosaukums)</w:t>
            </w:r>
          </w:p>
        </w:tc>
      </w:tr>
      <w:tr w:rsidR="003C6FC8" w14:paraId="4DBC96CD" w14:textId="77777777">
        <w:trPr>
          <w:trHeight w:val="280"/>
        </w:trPr>
        <w:tc>
          <w:tcPr>
            <w:tcW w:w="4014" w:type="dxa"/>
            <w:tcBorders>
              <w:top w:val="nil"/>
              <w:left w:val="nil"/>
              <w:bottom w:val="single" w:sz="6" w:space="0" w:color="414142"/>
              <w:right w:val="nil"/>
            </w:tcBorders>
            <w:shd w:val="clear" w:color="auto" w:fill="FFFFFF"/>
          </w:tcPr>
          <w:p w14:paraId="7B2F0871" w14:textId="77777777" w:rsidR="003C6FC8" w:rsidRDefault="00492963" w:rsidP="00450495">
            <w:pPr>
              <w:spacing w:after="0" w:line="240" w:lineRule="auto"/>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 </w:t>
            </w:r>
          </w:p>
        </w:tc>
        <w:tc>
          <w:tcPr>
            <w:tcW w:w="437" w:type="dxa"/>
            <w:tcBorders>
              <w:top w:val="nil"/>
              <w:left w:val="nil"/>
              <w:bottom w:val="nil"/>
              <w:right w:val="nil"/>
            </w:tcBorders>
            <w:shd w:val="clear" w:color="auto" w:fill="FFFFFF"/>
          </w:tcPr>
          <w:p w14:paraId="5663DDB3" w14:textId="77777777" w:rsidR="003C6FC8" w:rsidRDefault="00492963" w:rsidP="00450495">
            <w:pPr>
              <w:spacing w:after="0" w:line="240" w:lineRule="auto"/>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 </w:t>
            </w:r>
          </w:p>
        </w:tc>
        <w:tc>
          <w:tcPr>
            <w:tcW w:w="4189" w:type="dxa"/>
            <w:tcBorders>
              <w:top w:val="nil"/>
              <w:left w:val="nil"/>
              <w:bottom w:val="single" w:sz="6" w:space="0" w:color="414142"/>
              <w:right w:val="nil"/>
            </w:tcBorders>
            <w:shd w:val="clear" w:color="auto" w:fill="FFFFFF"/>
          </w:tcPr>
          <w:p w14:paraId="503CF62A" w14:textId="77777777" w:rsidR="003C6FC8" w:rsidRDefault="00492963" w:rsidP="00450495">
            <w:pPr>
              <w:spacing w:after="0" w:line="240" w:lineRule="auto"/>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 Māris Krastiņš</w:t>
            </w:r>
          </w:p>
        </w:tc>
      </w:tr>
      <w:tr w:rsidR="003C6FC8" w14:paraId="06D7A728" w14:textId="77777777">
        <w:trPr>
          <w:trHeight w:val="200"/>
        </w:trPr>
        <w:tc>
          <w:tcPr>
            <w:tcW w:w="4014" w:type="dxa"/>
            <w:tcBorders>
              <w:top w:val="single" w:sz="6" w:space="0" w:color="414142"/>
              <w:left w:val="nil"/>
              <w:bottom w:val="nil"/>
              <w:right w:val="nil"/>
            </w:tcBorders>
            <w:shd w:val="clear" w:color="auto" w:fill="FFFFFF"/>
          </w:tcPr>
          <w:p w14:paraId="56F225BD" w14:textId="77777777" w:rsidR="003C6FC8" w:rsidRDefault="00492963" w:rsidP="00450495">
            <w:pPr>
              <w:spacing w:after="0" w:line="240" w:lineRule="auto"/>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(paraksts)</w:t>
            </w:r>
          </w:p>
        </w:tc>
        <w:tc>
          <w:tcPr>
            <w:tcW w:w="437" w:type="dxa"/>
            <w:tcBorders>
              <w:top w:val="nil"/>
              <w:left w:val="nil"/>
              <w:bottom w:val="nil"/>
              <w:right w:val="nil"/>
            </w:tcBorders>
            <w:shd w:val="clear" w:color="auto" w:fill="FFFFFF"/>
          </w:tcPr>
          <w:p w14:paraId="229EB9C0" w14:textId="77777777" w:rsidR="003C6FC8" w:rsidRDefault="00492963" w:rsidP="00450495">
            <w:pPr>
              <w:spacing w:after="0" w:line="240" w:lineRule="auto"/>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 </w:t>
            </w:r>
          </w:p>
        </w:tc>
        <w:tc>
          <w:tcPr>
            <w:tcW w:w="4189" w:type="dxa"/>
            <w:tcBorders>
              <w:top w:val="single" w:sz="6" w:space="0" w:color="414142"/>
              <w:left w:val="nil"/>
              <w:bottom w:val="nil"/>
              <w:right w:val="nil"/>
            </w:tcBorders>
            <w:shd w:val="clear" w:color="auto" w:fill="FFFFFF"/>
          </w:tcPr>
          <w:p w14:paraId="3E48B86B" w14:textId="77777777" w:rsidR="003C6FC8" w:rsidRDefault="00492963" w:rsidP="00450495">
            <w:pPr>
              <w:spacing w:after="0" w:line="240" w:lineRule="auto"/>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(vārds, uzvārds)</w:t>
            </w:r>
          </w:p>
        </w:tc>
      </w:tr>
      <w:tr w:rsidR="003C6FC8" w14:paraId="025763FB" w14:textId="77777777">
        <w:trPr>
          <w:trHeight w:val="280"/>
        </w:trPr>
        <w:tc>
          <w:tcPr>
            <w:tcW w:w="4014" w:type="dxa"/>
            <w:tcBorders>
              <w:top w:val="nil"/>
              <w:left w:val="nil"/>
              <w:bottom w:val="single" w:sz="6" w:space="0" w:color="414142"/>
              <w:right w:val="nil"/>
            </w:tcBorders>
            <w:shd w:val="clear" w:color="auto" w:fill="FFFFFF"/>
          </w:tcPr>
          <w:p w14:paraId="1A346B8C" w14:textId="77777777" w:rsidR="003C6FC8" w:rsidRDefault="00492963" w:rsidP="00450495">
            <w:pPr>
              <w:spacing w:after="0" w:line="240" w:lineRule="auto"/>
              <w:jc w:val="center"/>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 </w:t>
            </w:r>
          </w:p>
        </w:tc>
        <w:tc>
          <w:tcPr>
            <w:tcW w:w="437" w:type="dxa"/>
            <w:tcBorders>
              <w:top w:val="nil"/>
              <w:left w:val="nil"/>
              <w:bottom w:val="nil"/>
              <w:right w:val="nil"/>
            </w:tcBorders>
            <w:shd w:val="clear" w:color="auto" w:fill="FFFFFF"/>
          </w:tcPr>
          <w:p w14:paraId="680E8E4F" w14:textId="77777777" w:rsidR="003C6FC8" w:rsidRDefault="00492963" w:rsidP="00450495">
            <w:pPr>
              <w:spacing w:after="0" w:line="240" w:lineRule="auto"/>
              <w:jc w:val="center"/>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 </w:t>
            </w:r>
          </w:p>
        </w:tc>
        <w:tc>
          <w:tcPr>
            <w:tcW w:w="4189" w:type="dxa"/>
            <w:tcBorders>
              <w:top w:val="nil"/>
              <w:left w:val="nil"/>
              <w:bottom w:val="nil"/>
              <w:right w:val="nil"/>
            </w:tcBorders>
            <w:shd w:val="clear" w:color="auto" w:fill="FFFFFF"/>
          </w:tcPr>
          <w:p w14:paraId="11764C3C" w14:textId="77777777" w:rsidR="003C6FC8" w:rsidRDefault="00492963" w:rsidP="00450495">
            <w:pPr>
              <w:spacing w:after="0" w:line="240" w:lineRule="auto"/>
              <w:jc w:val="center"/>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 </w:t>
            </w:r>
          </w:p>
        </w:tc>
      </w:tr>
      <w:tr w:rsidR="003C6FC8" w14:paraId="6145CFD1" w14:textId="77777777">
        <w:trPr>
          <w:trHeight w:val="200"/>
        </w:trPr>
        <w:tc>
          <w:tcPr>
            <w:tcW w:w="4014" w:type="dxa"/>
            <w:tcBorders>
              <w:top w:val="single" w:sz="6" w:space="0" w:color="414142"/>
              <w:left w:val="nil"/>
              <w:bottom w:val="nil"/>
              <w:right w:val="nil"/>
            </w:tcBorders>
            <w:shd w:val="clear" w:color="auto" w:fill="FFFFFF"/>
          </w:tcPr>
          <w:p w14:paraId="6DA340EA" w14:textId="77777777" w:rsidR="003C6FC8" w:rsidRDefault="00492963" w:rsidP="00450495">
            <w:pPr>
              <w:spacing w:after="0" w:line="240" w:lineRule="auto"/>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(datums)</w:t>
            </w:r>
          </w:p>
        </w:tc>
        <w:tc>
          <w:tcPr>
            <w:tcW w:w="437" w:type="dxa"/>
            <w:tcBorders>
              <w:top w:val="nil"/>
              <w:left w:val="nil"/>
              <w:bottom w:val="nil"/>
              <w:right w:val="nil"/>
            </w:tcBorders>
            <w:shd w:val="clear" w:color="auto" w:fill="FFFFFF"/>
          </w:tcPr>
          <w:p w14:paraId="2AFE3BB6" w14:textId="77777777" w:rsidR="003C6FC8" w:rsidRDefault="00492963" w:rsidP="00450495">
            <w:pPr>
              <w:spacing w:after="0" w:line="240" w:lineRule="auto"/>
              <w:jc w:val="center"/>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 </w:t>
            </w:r>
          </w:p>
        </w:tc>
        <w:tc>
          <w:tcPr>
            <w:tcW w:w="4189" w:type="dxa"/>
            <w:tcBorders>
              <w:top w:val="nil"/>
              <w:left w:val="nil"/>
              <w:bottom w:val="nil"/>
              <w:right w:val="nil"/>
            </w:tcBorders>
            <w:shd w:val="clear" w:color="auto" w:fill="FFFFFF"/>
          </w:tcPr>
          <w:p w14:paraId="7645727B" w14:textId="77777777" w:rsidR="003C6FC8" w:rsidRDefault="00492963" w:rsidP="00450495">
            <w:pPr>
              <w:spacing w:after="0" w:line="240" w:lineRule="auto"/>
              <w:jc w:val="center"/>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 </w:t>
            </w:r>
          </w:p>
        </w:tc>
      </w:tr>
    </w:tbl>
    <w:p w14:paraId="4E427DEF" w14:textId="46E2306A" w:rsidR="003C6FC8" w:rsidRDefault="003C6FC8" w:rsidP="00450495">
      <w:pPr>
        <w:spacing w:after="0" w:line="240" w:lineRule="auto"/>
        <w:jc w:val="center"/>
        <w:rPr>
          <w:rFonts w:ascii="Times New Roman" w:eastAsia="Times New Roman" w:hAnsi="Times New Roman" w:cs="Times New Roman"/>
          <w:sz w:val="32"/>
          <w:szCs w:val="32"/>
        </w:rPr>
      </w:pPr>
    </w:p>
    <w:p w14:paraId="6E682EF8" w14:textId="09D7B965" w:rsidR="0013269E" w:rsidRDefault="0013269E" w:rsidP="00450495">
      <w:pPr>
        <w:spacing w:after="0" w:line="240" w:lineRule="auto"/>
        <w:jc w:val="center"/>
        <w:rPr>
          <w:rFonts w:ascii="Times New Roman" w:eastAsia="Times New Roman" w:hAnsi="Times New Roman" w:cs="Times New Roman"/>
          <w:sz w:val="32"/>
          <w:szCs w:val="32"/>
        </w:rPr>
      </w:pPr>
    </w:p>
    <w:p w14:paraId="33F0204C" w14:textId="02DF0002" w:rsidR="0013269E" w:rsidRDefault="0013269E" w:rsidP="00450495">
      <w:pPr>
        <w:spacing w:after="0" w:line="240" w:lineRule="auto"/>
        <w:jc w:val="center"/>
        <w:rPr>
          <w:rFonts w:ascii="Times New Roman" w:eastAsia="Times New Roman" w:hAnsi="Times New Roman" w:cs="Times New Roman"/>
          <w:sz w:val="32"/>
          <w:szCs w:val="32"/>
        </w:rPr>
      </w:pPr>
    </w:p>
    <w:p w14:paraId="400FF3C4" w14:textId="7232FC80" w:rsidR="0013269E" w:rsidRDefault="0013269E" w:rsidP="00450495">
      <w:pPr>
        <w:spacing w:after="0" w:line="240" w:lineRule="auto"/>
        <w:jc w:val="center"/>
        <w:rPr>
          <w:rFonts w:ascii="Times New Roman" w:eastAsia="Times New Roman" w:hAnsi="Times New Roman" w:cs="Times New Roman"/>
          <w:sz w:val="32"/>
          <w:szCs w:val="32"/>
        </w:rPr>
      </w:pPr>
    </w:p>
    <w:p w14:paraId="290DAC9E" w14:textId="0BA8B618" w:rsidR="001E0DB3" w:rsidRDefault="001E0DB3" w:rsidP="00450495">
      <w:pPr>
        <w:spacing w:after="0" w:line="240" w:lineRule="auto"/>
        <w:jc w:val="center"/>
        <w:rPr>
          <w:rFonts w:ascii="Times New Roman" w:eastAsia="Times New Roman" w:hAnsi="Times New Roman" w:cs="Times New Roman"/>
          <w:sz w:val="32"/>
          <w:szCs w:val="32"/>
        </w:rPr>
      </w:pPr>
    </w:p>
    <w:p w14:paraId="625E616D" w14:textId="59CC80F7" w:rsidR="003E380C" w:rsidRDefault="003E380C" w:rsidP="00450495">
      <w:pPr>
        <w:spacing w:after="0" w:line="240" w:lineRule="auto"/>
        <w:jc w:val="center"/>
        <w:rPr>
          <w:rFonts w:ascii="Times New Roman" w:eastAsia="Times New Roman" w:hAnsi="Times New Roman" w:cs="Times New Roman"/>
          <w:sz w:val="32"/>
          <w:szCs w:val="32"/>
        </w:rPr>
      </w:pPr>
    </w:p>
    <w:p w14:paraId="157C72ED" w14:textId="77777777" w:rsidR="003E380C" w:rsidRDefault="003E380C" w:rsidP="00450495">
      <w:pPr>
        <w:spacing w:after="0" w:line="240" w:lineRule="auto"/>
        <w:jc w:val="center"/>
        <w:rPr>
          <w:rFonts w:ascii="Times New Roman" w:eastAsia="Times New Roman" w:hAnsi="Times New Roman" w:cs="Times New Roman"/>
          <w:sz w:val="32"/>
          <w:szCs w:val="32"/>
        </w:rPr>
      </w:pPr>
    </w:p>
    <w:p w14:paraId="090C24A2" w14:textId="77777777" w:rsidR="001E0DB3" w:rsidRDefault="001E0DB3" w:rsidP="00450495">
      <w:pPr>
        <w:spacing w:after="0" w:line="240" w:lineRule="auto"/>
        <w:jc w:val="center"/>
        <w:rPr>
          <w:rFonts w:ascii="Times New Roman" w:eastAsia="Times New Roman" w:hAnsi="Times New Roman" w:cs="Times New Roman"/>
          <w:sz w:val="32"/>
          <w:szCs w:val="32"/>
        </w:rPr>
      </w:pPr>
    </w:p>
    <w:p w14:paraId="18828239" w14:textId="77777777" w:rsidR="003C6FC8" w:rsidRDefault="00492963" w:rsidP="00450495">
      <w:pPr>
        <w:numPr>
          <w:ilvl w:val="0"/>
          <w:numId w:val="7"/>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Izglītības iestādes vispārīgs raksturojums</w:t>
      </w:r>
    </w:p>
    <w:p w14:paraId="61CA708A" w14:textId="77777777" w:rsidR="003C6FC8" w:rsidRDefault="003C6FC8" w:rsidP="00450495">
      <w:pPr>
        <w:spacing w:after="0" w:line="240" w:lineRule="auto"/>
        <w:rPr>
          <w:rFonts w:ascii="Times New Roman" w:eastAsia="Times New Roman" w:hAnsi="Times New Roman" w:cs="Times New Roman"/>
          <w:sz w:val="24"/>
          <w:szCs w:val="24"/>
        </w:rPr>
      </w:pPr>
    </w:p>
    <w:p w14:paraId="2E4C41F0" w14:textId="77777777" w:rsidR="003C6FC8" w:rsidRDefault="00492963" w:rsidP="00450495">
      <w:pPr>
        <w:numPr>
          <w:ilvl w:val="1"/>
          <w:numId w:val="7"/>
        </w:numPr>
        <w:pBdr>
          <w:top w:val="nil"/>
          <w:left w:val="nil"/>
          <w:bottom w:val="nil"/>
          <w:right w:val="nil"/>
          <w:between w:val="nil"/>
        </w:pBdr>
        <w:spacing w:line="24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Izglītojamo skaits un īstenotās izglītības programmas 2020./2021.māc.g.</w:t>
      </w:r>
    </w:p>
    <w:tbl>
      <w:tblPr>
        <w:tblStyle w:val="a1"/>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1275"/>
        <w:gridCol w:w="1418"/>
        <w:gridCol w:w="1134"/>
        <w:gridCol w:w="1276"/>
        <w:gridCol w:w="1559"/>
        <w:gridCol w:w="1701"/>
      </w:tblGrid>
      <w:tr w:rsidR="003C6FC8" w14:paraId="4B6EAA38" w14:textId="77777777">
        <w:trPr>
          <w:trHeight w:val="227"/>
        </w:trPr>
        <w:tc>
          <w:tcPr>
            <w:tcW w:w="2127" w:type="dxa"/>
            <w:vMerge w:val="restart"/>
            <w:tcBorders>
              <w:top w:val="single" w:sz="4" w:space="0" w:color="000000"/>
              <w:left w:val="single" w:sz="4" w:space="0" w:color="000000"/>
              <w:bottom w:val="single" w:sz="4" w:space="0" w:color="000000"/>
              <w:right w:val="single" w:sz="4" w:space="0" w:color="000000"/>
            </w:tcBorders>
          </w:tcPr>
          <w:p w14:paraId="3E8A6BEE" w14:textId="77777777" w:rsidR="003C6FC8" w:rsidRPr="00450495" w:rsidRDefault="00492963" w:rsidP="00450495">
            <w:pPr>
              <w:spacing w:after="0" w:line="240" w:lineRule="auto"/>
              <w:jc w:val="center"/>
              <w:rPr>
                <w:rFonts w:ascii="Times New Roman" w:eastAsia="Times New Roman" w:hAnsi="Times New Roman" w:cs="Times New Roman"/>
              </w:rPr>
            </w:pPr>
            <w:r w:rsidRPr="00450495">
              <w:rPr>
                <w:rFonts w:ascii="Times New Roman" w:eastAsia="Times New Roman" w:hAnsi="Times New Roman" w:cs="Times New Roman"/>
              </w:rPr>
              <w:t xml:space="preserve">Izglītības programmas nosaukums </w:t>
            </w:r>
          </w:p>
          <w:p w14:paraId="5F5B57D6" w14:textId="77777777" w:rsidR="003C6FC8" w:rsidRPr="00450495" w:rsidRDefault="003C6FC8" w:rsidP="00450495">
            <w:pPr>
              <w:spacing w:after="0" w:line="240" w:lineRule="auto"/>
              <w:jc w:val="center"/>
              <w:rPr>
                <w:rFonts w:ascii="Times New Roman" w:eastAsia="Times New Roman" w:hAnsi="Times New Roman" w:cs="Times New Roman"/>
              </w:rPr>
            </w:pPr>
          </w:p>
        </w:tc>
        <w:tc>
          <w:tcPr>
            <w:tcW w:w="1275" w:type="dxa"/>
            <w:vMerge w:val="restart"/>
            <w:tcBorders>
              <w:top w:val="single" w:sz="4" w:space="0" w:color="000000"/>
              <w:left w:val="single" w:sz="4" w:space="0" w:color="000000"/>
              <w:right w:val="single" w:sz="4" w:space="0" w:color="000000"/>
            </w:tcBorders>
          </w:tcPr>
          <w:p w14:paraId="4E45866E" w14:textId="77777777" w:rsidR="003C6FC8" w:rsidRPr="00450495" w:rsidRDefault="00492963" w:rsidP="00450495">
            <w:pPr>
              <w:spacing w:after="0" w:line="240" w:lineRule="auto"/>
              <w:jc w:val="center"/>
              <w:rPr>
                <w:rFonts w:ascii="Times New Roman" w:eastAsia="Times New Roman" w:hAnsi="Times New Roman" w:cs="Times New Roman"/>
              </w:rPr>
            </w:pPr>
            <w:r w:rsidRPr="00450495">
              <w:rPr>
                <w:rFonts w:ascii="Times New Roman" w:eastAsia="Times New Roman" w:hAnsi="Times New Roman" w:cs="Times New Roman"/>
              </w:rPr>
              <w:t>Izglītības</w:t>
            </w:r>
          </w:p>
          <w:p w14:paraId="5C43140F" w14:textId="77777777" w:rsidR="003C6FC8" w:rsidRPr="00450495" w:rsidRDefault="00492963" w:rsidP="00450495">
            <w:pPr>
              <w:spacing w:after="0" w:line="240" w:lineRule="auto"/>
              <w:jc w:val="center"/>
              <w:rPr>
                <w:rFonts w:ascii="Times New Roman" w:eastAsia="Times New Roman" w:hAnsi="Times New Roman" w:cs="Times New Roman"/>
              </w:rPr>
            </w:pPr>
            <w:r w:rsidRPr="00450495">
              <w:rPr>
                <w:rFonts w:ascii="Times New Roman" w:eastAsia="Times New Roman" w:hAnsi="Times New Roman" w:cs="Times New Roman"/>
              </w:rPr>
              <w:t xml:space="preserve">programmas </w:t>
            </w:r>
          </w:p>
          <w:p w14:paraId="14656515" w14:textId="77777777" w:rsidR="003C6FC8" w:rsidRPr="00450495" w:rsidRDefault="00492963" w:rsidP="00450495">
            <w:pPr>
              <w:spacing w:after="0" w:line="240" w:lineRule="auto"/>
              <w:jc w:val="center"/>
              <w:rPr>
                <w:rFonts w:ascii="Times New Roman" w:eastAsia="Times New Roman" w:hAnsi="Times New Roman" w:cs="Times New Roman"/>
              </w:rPr>
            </w:pPr>
            <w:r w:rsidRPr="00450495">
              <w:rPr>
                <w:rFonts w:ascii="Times New Roman" w:eastAsia="Times New Roman" w:hAnsi="Times New Roman" w:cs="Times New Roman"/>
              </w:rPr>
              <w:t>kods</w:t>
            </w:r>
          </w:p>
          <w:p w14:paraId="10E3A41C" w14:textId="77777777" w:rsidR="003C6FC8" w:rsidRPr="00450495" w:rsidRDefault="003C6FC8" w:rsidP="00450495">
            <w:pPr>
              <w:spacing w:after="0" w:line="240" w:lineRule="auto"/>
              <w:jc w:val="center"/>
              <w:rPr>
                <w:rFonts w:ascii="Times New Roman" w:eastAsia="Times New Roman" w:hAnsi="Times New Roman" w:cs="Times New Roman"/>
              </w:rPr>
            </w:pPr>
          </w:p>
        </w:tc>
        <w:tc>
          <w:tcPr>
            <w:tcW w:w="1418" w:type="dxa"/>
            <w:vMerge w:val="restart"/>
            <w:tcBorders>
              <w:left w:val="single" w:sz="4" w:space="0" w:color="000000"/>
            </w:tcBorders>
          </w:tcPr>
          <w:p w14:paraId="081B729C" w14:textId="77777777" w:rsidR="003C6FC8" w:rsidRPr="00450495" w:rsidRDefault="00492963" w:rsidP="00450495">
            <w:pPr>
              <w:spacing w:after="0" w:line="240" w:lineRule="auto"/>
              <w:jc w:val="center"/>
              <w:rPr>
                <w:rFonts w:ascii="Times New Roman" w:eastAsia="Times New Roman" w:hAnsi="Times New Roman" w:cs="Times New Roman"/>
              </w:rPr>
            </w:pPr>
            <w:r w:rsidRPr="00450495">
              <w:rPr>
                <w:rFonts w:ascii="Times New Roman" w:eastAsia="Times New Roman" w:hAnsi="Times New Roman" w:cs="Times New Roman"/>
              </w:rPr>
              <w:t xml:space="preserve">Īstenošanas vietas adrese </w:t>
            </w:r>
          </w:p>
          <w:p w14:paraId="20087323" w14:textId="77777777" w:rsidR="003C6FC8" w:rsidRPr="00450495" w:rsidRDefault="00492963" w:rsidP="00450495">
            <w:pPr>
              <w:spacing w:after="0" w:line="240" w:lineRule="auto"/>
              <w:jc w:val="center"/>
              <w:rPr>
                <w:rFonts w:ascii="Times New Roman" w:eastAsia="Times New Roman" w:hAnsi="Times New Roman" w:cs="Times New Roman"/>
              </w:rPr>
            </w:pPr>
            <w:r w:rsidRPr="00450495">
              <w:rPr>
                <w:rFonts w:ascii="Times New Roman" w:eastAsia="Times New Roman" w:hAnsi="Times New Roman" w:cs="Times New Roman"/>
              </w:rPr>
              <w:t>(ja atšķiras no juridiskās adreses)</w:t>
            </w:r>
          </w:p>
        </w:tc>
        <w:tc>
          <w:tcPr>
            <w:tcW w:w="2410" w:type="dxa"/>
            <w:gridSpan w:val="2"/>
          </w:tcPr>
          <w:p w14:paraId="7F35BC7C" w14:textId="77777777" w:rsidR="003C6FC8" w:rsidRPr="00450495" w:rsidRDefault="00492963" w:rsidP="00450495">
            <w:pPr>
              <w:spacing w:after="0" w:line="240" w:lineRule="auto"/>
              <w:jc w:val="center"/>
              <w:rPr>
                <w:rFonts w:ascii="Times New Roman" w:eastAsia="Times New Roman" w:hAnsi="Times New Roman" w:cs="Times New Roman"/>
              </w:rPr>
            </w:pPr>
            <w:r w:rsidRPr="00450495">
              <w:rPr>
                <w:rFonts w:ascii="Times New Roman" w:eastAsia="Times New Roman" w:hAnsi="Times New Roman" w:cs="Times New Roman"/>
              </w:rPr>
              <w:t>Licence</w:t>
            </w:r>
          </w:p>
        </w:tc>
        <w:tc>
          <w:tcPr>
            <w:tcW w:w="1559" w:type="dxa"/>
            <w:vMerge w:val="restart"/>
          </w:tcPr>
          <w:p w14:paraId="4B8CD8C8" w14:textId="77777777" w:rsidR="003C6FC8" w:rsidRPr="00450495" w:rsidRDefault="00492963" w:rsidP="00450495">
            <w:pPr>
              <w:spacing w:after="0" w:line="240" w:lineRule="auto"/>
              <w:jc w:val="center"/>
              <w:rPr>
                <w:rFonts w:ascii="Times New Roman" w:eastAsia="Times New Roman" w:hAnsi="Times New Roman" w:cs="Times New Roman"/>
              </w:rPr>
            </w:pPr>
            <w:r w:rsidRPr="00450495">
              <w:rPr>
                <w:rFonts w:ascii="Times New Roman" w:eastAsia="Times New Roman" w:hAnsi="Times New Roman" w:cs="Times New Roman"/>
              </w:rPr>
              <w:t xml:space="preserve">Izglītojamo skaits, uzsākot programmas apguvi vai uzsākot 2020./2021.māc.g. </w:t>
            </w:r>
          </w:p>
        </w:tc>
        <w:tc>
          <w:tcPr>
            <w:tcW w:w="1701" w:type="dxa"/>
            <w:vMerge w:val="restart"/>
          </w:tcPr>
          <w:p w14:paraId="756554AF" w14:textId="77777777" w:rsidR="003C6FC8" w:rsidRPr="00450495" w:rsidRDefault="00492963" w:rsidP="00450495">
            <w:pPr>
              <w:spacing w:after="0" w:line="240" w:lineRule="auto"/>
              <w:jc w:val="center"/>
              <w:rPr>
                <w:rFonts w:ascii="Times New Roman" w:eastAsia="Times New Roman" w:hAnsi="Times New Roman" w:cs="Times New Roman"/>
              </w:rPr>
            </w:pPr>
            <w:r w:rsidRPr="00450495">
              <w:rPr>
                <w:rFonts w:ascii="Times New Roman" w:eastAsia="Times New Roman" w:hAnsi="Times New Roman" w:cs="Times New Roman"/>
              </w:rPr>
              <w:t>Izglītojamo skaits, noslēdzot programmas apguvi vai noslēdzot 2020./2021.māc.g.</w:t>
            </w:r>
          </w:p>
        </w:tc>
      </w:tr>
      <w:tr w:rsidR="003C6FC8" w14:paraId="40DDFA65" w14:textId="77777777">
        <w:trPr>
          <w:trHeight w:val="784"/>
        </w:trPr>
        <w:tc>
          <w:tcPr>
            <w:tcW w:w="2127" w:type="dxa"/>
            <w:vMerge/>
            <w:tcBorders>
              <w:top w:val="single" w:sz="4" w:space="0" w:color="000000"/>
              <w:left w:val="single" w:sz="4" w:space="0" w:color="000000"/>
              <w:bottom w:val="single" w:sz="4" w:space="0" w:color="000000"/>
              <w:right w:val="single" w:sz="4" w:space="0" w:color="000000"/>
            </w:tcBorders>
          </w:tcPr>
          <w:p w14:paraId="6F850EDE" w14:textId="77777777" w:rsidR="003C6FC8" w:rsidRDefault="003C6FC8" w:rsidP="0045049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275" w:type="dxa"/>
            <w:vMerge/>
            <w:tcBorders>
              <w:top w:val="single" w:sz="4" w:space="0" w:color="000000"/>
              <w:left w:val="single" w:sz="4" w:space="0" w:color="000000"/>
              <w:right w:val="single" w:sz="4" w:space="0" w:color="000000"/>
            </w:tcBorders>
          </w:tcPr>
          <w:p w14:paraId="5E984366" w14:textId="77777777" w:rsidR="003C6FC8" w:rsidRDefault="003C6FC8" w:rsidP="0045049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18" w:type="dxa"/>
            <w:vMerge/>
            <w:tcBorders>
              <w:left w:val="single" w:sz="4" w:space="0" w:color="000000"/>
            </w:tcBorders>
          </w:tcPr>
          <w:p w14:paraId="125E7780" w14:textId="77777777" w:rsidR="003C6FC8" w:rsidRDefault="003C6FC8" w:rsidP="0045049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134" w:type="dxa"/>
          </w:tcPr>
          <w:p w14:paraId="4D1B1C00" w14:textId="77777777" w:rsidR="003C6FC8" w:rsidRDefault="00492963" w:rsidP="0045049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p>
        </w:tc>
        <w:tc>
          <w:tcPr>
            <w:tcW w:w="1276" w:type="dxa"/>
          </w:tcPr>
          <w:p w14:paraId="240E162D" w14:textId="77777777" w:rsidR="003C6FC8" w:rsidRDefault="00492963" w:rsidP="0045049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Licencēšanas</w:t>
            </w:r>
          </w:p>
          <w:p w14:paraId="4B757E95" w14:textId="77777777" w:rsidR="003C6FC8" w:rsidRDefault="00492963" w:rsidP="0045049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datums</w:t>
            </w:r>
          </w:p>
          <w:p w14:paraId="758609D8" w14:textId="77777777" w:rsidR="003C6FC8" w:rsidRDefault="003C6FC8" w:rsidP="00450495">
            <w:pPr>
              <w:spacing w:line="240" w:lineRule="auto"/>
              <w:jc w:val="center"/>
              <w:rPr>
                <w:rFonts w:ascii="Times New Roman" w:eastAsia="Times New Roman" w:hAnsi="Times New Roman" w:cs="Times New Roman"/>
                <w:sz w:val="24"/>
                <w:szCs w:val="24"/>
              </w:rPr>
            </w:pPr>
          </w:p>
        </w:tc>
        <w:tc>
          <w:tcPr>
            <w:tcW w:w="1559" w:type="dxa"/>
            <w:vMerge/>
          </w:tcPr>
          <w:p w14:paraId="32349D01" w14:textId="77777777" w:rsidR="003C6FC8" w:rsidRDefault="003C6FC8" w:rsidP="0045049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01" w:type="dxa"/>
            <w:vMerge/>
          </w:tcPr>
          <w:p w14:paraId="2777FAD1" w14:textId="77777777" w:rsidR="003C6FC8" w:rsidRDefault="003C6FC8" w:rsidP="0045049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3C6FC8" w14:paraId="3B380F07" w14:textId="77777777">
        <w:trPr>
          <w:trHeight w:val="784"/>
        </w:trPr>
        <w:tc>
          <w:tcPr>
            <w:tcW w:w="2127" w:type="dxa"/>
            <w:tcBorders>
              <w:left w:val="single" w:sz="4" w:space="0" w:color="000000"/>
              <w:right w:val="single" w:sz="4" w:space="0" w:color="000000"/>
            </w:tcBorders>
          </w:tcPr>
          <w:p w14:paraId="1EDBBFB2" w14:textId="77777777" w:rsidR="003C6FC8" w:rsidRDefault="00492963" w:rsidP="00450495">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Pamatizglītības programma</w:t>
            </w:r>
          </w:p>
        </w:tc>
        <w:tc>
          <w:tcPr>
            <w:tcW w:w="1275" w:type="dxa"/>
            <w:tcBorders>
              <w:left w:val="single" w:sz="4" w:space="0" w:color="000000"/>
              <w:right w:val="single" w:sz="4" w:space="0" w:color="000000"/>
            </w:tcBorders>
          </w:tcPr>
          <w:p w14:paraId="6F55E2AF" w14:textId="77777777" w:rsidR="003C6FC8" w:rsidRDefault="00492963" w:rsidP="0045049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21011111</w:t>
            </w:r>
          </w:p>
        </w:tc>
        <w:tc>
          <w:tcPr>
            <w:tcW w:w="1418" w:type="dxa"/>
            <w:tcBorders>
              <w:left w:val="single" w:sz="4" w:space="0" w:color="000000"/>
            </w:tcBorders>
          </w:tcPr>
          <w:p w14:paraId="4CE6374E" w14:textId="77777777" w:rsidR="003C6FC8" w:rsidRDefault="003C6FC8" w:rsidP="00450495">
            <w:pPr>
              <w:spacing w:line="240" w:lineRule="auto"/>
              <w:jc w:val="center"/>
              <w:rPr>
                <w:rFonts w:ascii="Times New Roman" w:eastAsia="Times New Roman" w:hAnsi="Times New Roman" w:cs="Times New Roman"/>
                <w:sz w:val="24"/>
                <w:szCs w:val="24"/>
              </w:rPr>
            </w:pPr>
          </w:p>
        </w:tc>
        <w:tc>
          <w:tcPr>
            <w:tcW w:w="1134" w:type="dxa"/>
          </w:tcPr>
          <w:p w14:paraId="36E47C2F" w14:textId="77777777" w:rsidR="003C6FC8" w:rsidRDefault="00492963" w:rsidP="0045049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V-5096</w:t>
            </w:r>
          </w:p>
        </w:tc>
        <w:tc>
          <w:tcPr>
            <w:tcW w:w="1276" w:type="dxa"/>
          </w:tcPr>
          <w:p w14:paraId="767CF089" w14:textId="77777777" w:rsidR="003C6FC8" w:rsidRDefault="00492963" w:rsidP="0045049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23.04.2012.</w:t>
            </w:r>
          </w:p>
        </w:tc>
        <w:tc>
          <w:tcPr>
            <w:tcW w:w="1559" w:type="dxa"/>
          </w:tcPr>
          <w:p w14:paraId="3224B354" w14:textId="77777777" w:rsidR="003C6FC8" w:rsidRDefault="00492963" w:rsidP="0045049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537</w:t>
            </w:r>
          </w:p>
        </w:tc>
        <w:tc>
          <w:tcPr>
            <w:tcW w:w="1701" w:type="dxa"/>
          </w:tcPr>
          <w:p w14:paraId="45006539" w14:textId="77777777" w:rsidR="003C6FC8" w:rsidRDefault="00492963" w:rsidP="0045049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537</w:t>
            </w:r>
          </w:p>
        </w:tc>
      </w:tr>
      <w:tr w:rsidR="003C6FC8" w14:paraId="77D5DB74" w14:textId="77777777">
        <w:trPr>
          <w:trHeight w:val="784"/>
        </w:trPr>
        <w:tc>
          <w:tcPr>
            <w:tcW w:w="2127" w:type="dxa"/>
            <w:tcBorders>
              <w:left w:val="single" w:sz="4" w:space="0" w:color="000000"/>
              <w:right w:val="single" w:sz="4" w:space="0" w:color="000000"/>
            </w:tcBorders>
          </w:tcPr>
          <w:p w14:paraId="70A558C8" w14:textId="77777777" w:rsidR="003C6FC8" w:rsidRDefault="00492963" w:rsidP="00450495">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Pamatizglītības programma</w:t>
            </w:r>
          </w:p>
        </w:tc>
        <w:tc>
          <w:tcPr>
            <w:tcW w:w="1275" w:type="dxa"/>
            <w:tcBorders>
              <w:left w:val="single" w:sz="4" w:space="0" w:color="000000"/>
              <w:right w:val="single" w:sz="4" w:space="0" w:color="000000"/>
            </w:tcBorders>
          </w:tcPr>
          <w:p w14:paraId="124BD750" w14:textId="77777777" w:rsidR="003C6FC8" w:rsidRDefault="00492963" w:rsidP="0045049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21011111</w:t>
            </w:r>
          </w:p>
        </w:tc>
        <w:tc>
          <w:tcPr>
            <w:tcW w:w="1418" w:type="dxa"/>
            <w:tcBorders>
              <w:left w:val="single" w:sz="4" w:space="0" w:color="000000"/>
            </w:tcBorders>
          </w:tcPr>
          <w:p w14:paraId="028FC5D9" w14:textId="77777777" w:rsidR="003C6FC8" w:rsidRDefault="003C6FC8" w:rsidP="00450495">
            <w:pPr>
              <w:spacing w:line="240" w:lineRule="auto"/>
              <w:jc w:val="center"/>
              <w:rPr>
                <w:rFonts w:ascii="Times New Roman" w:eastAsia="Times New Roman" w:hAnsi="Times New Roman" w:cs="Times New Roman"/>
                <w:sz w:val="24"/>
                <w:szCs w:val="24"/>
              </w:rPr>
            </w:pPr>
          </w:p>
        </w:tc>
        <w:tc>
          <w:tcPr>
            <w:tcW w:w="1134" w:type="dxa"/>
          </w:tcPr>
          <w:p w14:paraId="60A5C8A2" w14:textId="77777777" w:rsidR="003C6FC8" w:rsidRDefault="00492963" w:rsidP="0045049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V_3701</w:t>
            </w:r>
          </w:p>
        </w:tc>
        <w:tc>
          <w:tcPr>
            <w:tcW w:w="1276" w:type="dxa"/>
          </w:tcPr>
          <w:p w14:paraId="530ECE89" w14:textId="77777777" w:rsidR="003C6FC8" w:rsidRDefault="003C6FC8" w:rsidP="00450495">
            <w:pPr>
              <w:spacing w:line="240" w:lineRule="auto"/>
              <w:jc w:val="center"/>
              <w:rPr>
                <w:rFonts w:ascii="Times New Roman" w:eastAsia="Times New Roman" w:hAnsi="Times New Roman" w:cs="Times New Roman"/>
                <w:sz w:val="24"/>
                <w:szCs w:val="24"/>
              </w:rPr>
            </w:pPr>
          </w:p>
        </w:tc>
        <w:tc>
          <w:tcPr>
            <w:tcW w:w="1559" w:type="dxa"/>
          </w:tcPr>
          <w:p w14:paraId="7A164CE3" w14:textId="77777777" w:rsidR="003C6FC8" w:rsidRDefault="00492963" w:rsidP="0045049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283</w:t>
            </w:r>
          </w:p>
        </w:tc>
        <w:tc>
          <w:tcPr>
            <w:tcW w:w="1701" w:type="dxa"/>
          </w:tcPr>
          <w:p w14:paraId="4490889D" w14:textId="77777777" w:rsidR="003C6FC8" w:rsidRDefault="00492963" w:rsidP="0045049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286</w:t>
            </w:r>
          </w:p>
        </w:tc>
      </w:tr>
      <w:tr w:rsidR="003C6FC8" w14:paraId="364F87AC" w14:textId="77777777">
        <w:trPr>
          <w:trHeight w:val="784"/>
        </w:trPr>
        <w:tc>
          <w:tcPr>
            <w:tcW w:w="2127" w:type="dxa"/>
            <w:tcBorders>
              <w:left w:val="single" w:sz="4" w:space="0" w:color="000000"/>
              <w:right w:val="single" w:sz="4" w:space="0" w:color="000000"/>
            </w:tcBorders>
          </w:tcPr>
          <w:p w14:paraId="6250EAF9" w14:textId="77777777" w:rsidR="003C6FC8" w:rsidRDefault="00492963" w:rsidP="00450495">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Vispārējās vidējās izglītības matemātikas, </w:t>
            </w:r>
            <w:proofErr w:type="spellStart"/>
            <w:r>
              <w:rPr>
                <w:rFonts w:ascii="Times New Roman" w:eastAsia="Times New Roman" w:hAnsi="Times New Roman" w:cs="Times New Roman"/>
                <w:color w:val="000000"/>
                <w:sz w:val="24"/>
                <w:szCs w:val="24"/>
              </w:rPr>
              <w:t>dabaszinību</w:t>
            </w:r>
            <w:proofErr w:type="spellEnd"/>
            <w:r>
              <w:rPr>
                <w:rFonts w:ascii="Times New Roman" w:eastAsia="Times New Roman" w:hAnsi="Times New Roman" w:cs="Times New Roman"/>
                <w:color w:val="000000"/>
                <w:sz w:val="24"/>
                <w:szCs w:val="24"/>
              </w:rPr>
              <w:t xml:space="preserve"> un tehnikas virziena programma</w:t>
            </w:r>
          </w:p>
        </w:tc>
        <w:tc>
          <w:tcPr>
            <w:tcW w:w="1275" w:type="dxa"/>
            <w:tcBorders>
              <w:left w:val="single" w:sz="4" w:space="0" w:color="000000"/>
              <w:right w:val="single" w:sz="4" w:space="0" w:color="000000"/>
            </w:tcBorders>
          </w:tcPr>
          <w:p w14:paraId="555339C8" w14:textId="77777777" w:rsidR="003C6FC8" w:rsidRDefault="00492963" w:rsidP="0045049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31013011</w:t>
            </w:r>
          </w:p>
        </w:tc>
        <w:tc>
          <w:tcPr>
            <w:tcW w:w="1418" w:type="dxa"/>
            <w:tcBorders>
              <w:left w:val="single" w:sz="4" w:space="0" w:color="000000"/>
            </w:tcBorders>
          </w:tcPr>
          <w:p w14:paraId="74DC9A00" w14:textId="77777777" w:rsidR="003C6FC8" w:rsidRDefault="003C6FC8" w:rsidP="00450495">
            <w:pPr>
              <w:spacing w:line="240" w:lineRule="auto"/>
              <w:jc w:val="center"/>
              <w:rPr>
                <w:rFonts w:ascii="Times New Roman" w:eastAsia="Times New Roman" w:hAnsi="Times New Roman" w:cs="Times New Roman"/>
                <w:sz w:val="24"/>
                <w:szCs w:val="24"/>
              </w:rPr>
            </w:pPr>
          </w:p>
        </w:tc>
        <w:tc>
          <w:tcPr>
            <w:tcW w:w="1134" w:type="dxa"/>
          </w:tcPr>
          <w:p w14:paraId="4E0CE4DD" w14:textId="77777777" w:rsidR="003C6FC8" w:rsidRDefault="00492963" w:rsidP="0045049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9014</w:t>
            </w:r>
          </w:p>
        </w:tc>
        <w:tc>
          <w:tcPr>
            <w:tcW w:w="1276" w:type="dxa"/>
          </w:tcPr>
          <w:p w14:paraId="5FB4DDA8" w14:textId="77777777" w:rsidR="003C6FC8" w:rsidRDefault="00492963" w:rsidP="0045049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26.06.2009.</w:t>
            </w:r>
          </w:p>
        </w:tc>
        <w:tc>
          <w:tcPr>
            <w:tcW w:w="1559" w:type="dxa"/>
          </w:tcPr>
          <w:p w14:paraId="38A85B09" w14:textId="77777777" w:rsidR="003C6FC8" w:rsidRDefault="00492963" w:rsidP="0045049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26</w:t>
            </w:r>
          </w:p>
        </w:tc>
        <w:tc>
          <w:tcPr>
            <w:tcW w:w="1701" w:type="dxa"/>
          </w:tcPr>
          <w:p w14:paraId="2DB93C6A" w14:textId="77777777" w:rsidR="003C6FC8" w:rsidRDefault="00492963" w:rsidP="0045049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3C6FC8" w14:paraId="0A6028A0" w14:textId="77777777">
        <w:trPr>
          <w:trHeight w:val="784"/>
        </w:trPr>
        <w:tc>
          <w:tcPr>
            <w:tcW w:w="2127" w:type="dxa"/>
            <w:tcBorders>
              <w:left w:val="single" w:sz="4" w:space="0" w:color="000000"/>
              <w:right w:val="single" w:sz="4" w:space="0" w:color="000000"/>
            </w:tcBorders>
          </w:tcPr>
          <w:p w14:paraId="2414B12B" w14:textId="77777777" w:rsidR="003C6FC8" w:rsidRDefault="00492963" w:rsidP="00450495">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Vispārējās vidējās izglītības vispārizglītojošā virziena programma</w:t>
            </w:r>
          </w:p>
        </w:tc>
        <w:tc>
          <w:tcPr>
            <w:tcW w:w="1275" w:type="dxa"/>
            <w:tcBorders>
              <w:left w:val="single" w:sz="4" w:space="0" w:color="000000"/>
              <w:right w:val="single" w:sz="4" w:space="0" w:color="000000"/>
            </w:tcBorders>
          </w:tcPr>
          <w:p w14:paraId="48DD96BD" w14:textId="77777777" w:rsidR="003C6FC8" w:rsidRDefault="00492963" w:rsidP="0045049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31011011</w:t>
            </w:r>
          </w:p>
        </w:tc>
        <w:tc>
          <w:tcPr>
            <w:tcW w:w="1418" w:type="dxa"/>
            <w:tcBorders>
              <w:left w:val="single" w:sz="4" w:space="0" w:color="000000"/>
            </w:tcBorders>
          </w:tcPr>
          <w:p w14:paraId="77EC9B83" w14:textId="77777777" w:rsidR="003C6FC8" w:rsidRDefault="003C6FC8" w:rsidP="00450495">
            <w:pPr>
              <w:spacing w:line="240" w:lineRule="auto"/>
              <w:jc w:val="center"/>
              <w:rPr>
                <w:rFonts w:ascii="Times New Roman" w:eastAsia="Times New Roman" w:hAnsi="Times New Roman" w:cs="Times New Roman"/>
                <w:sz w:val="24"/>
                <w:szCs w:val="24"/>
              </w:rPr>
            </w:pPr>
          </w:p>
        </w:tc>
        <w:tc>
          <w:tcPr>
            <w:tcW w:w="1134" w:type="dxa"/>
          </w:tcPr>
          <w:p w14:paraId="4B16DC09" w14:textId="77777777" w:rsidR="003C6FC8" w:rsidRDefault="00492963" w:rsidP="0045049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9015</w:t>
            </w:r>
          </w:p>
        </w:tc>
        <w:tc>
          <w:tcPr>
            <w:tcW w:w="1276" w:type="dxa"/>
          </w:tcPr>
          <w:p w14:paraId="47043164" w14:textId="77777777" w:rsidR="003C6FC8" w:rsidRDefault="00492963" w:rsidP="0045049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26.06.2009.</w:t>
            </w:r>
          </w:p>
        </w:tc>
        <w:tc>
          <w:tcPr>
            <w:tcW w:w="1559" w:type="dxa"/>
          </w:tcPr>
          <w:p w14:paraId="06E7A74B" w14:textId="77777777" w:rsidR="003C6FC8" w:rsidRDefault="00492963" w:rsidP="0045049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701" w:type="dxa"/>
          </w:tcPr>
          <w:p w14:paraId="0009932F" w14:textId="77777777" w:rsidR="003C6FC8" w:rsidRDefault="00492963" w:rsidP="0045049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3C6FC8" w14:paraId="6983633B" w14:textId="77777777">
        <w:trPr>
          <w:trHeight w:val="784"/>
        </w:trPr>
        <w:tc>
          <w:tcPr>
            <w:tcW w:w="2127" w:type="dxa"/>
            <w:tcBorders>
              <w:left w:val="single" w:sz="4" w:space="0" w:color="000000"/>
              <w:right w:val="single" w:sz="4" w:space="0" w:color="000000"/>
            </w:tcBorders>
          </w:tcPr>
          <w:p w14:paraId="26033E98" w14:textId="77777777" w:rsidR="003C6FC8" w:rsidRDefault="00492963" w:rsidP="0045049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Vispārējās vidējās izglītības profesionāli orientētā virziena izglītības programma</w:t>
            </w:r>
          </w:p>
        </w:tc>
        <w:tc>
          <w:tcPr>
            <w:tcW w:w="1275" w:type="dxa"/>
            <w:tcBorders>
              <w:left w:val="single" w:sz="4" w:space="0" w:color="000000"/>
              <w:right w:val="single" w:sz="4" w:space="0" w:color="000000"/>
            </w:tcBorders>
          </w:tcPr>
          <w:p w14:paraId="658524C0" w14:textId="77777777" w:rsidR="003C6FC8" w:rsidRDefault="00492963" w:rsidP="0045049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31014011</w:t>
            </w:r>
          </w:p>
        </w:tc>
        <w:tc>
          <w:tcPr>
            <w:tcW w:w="1418" w:type="dxa"/>
            <w:tcBorders>
              <w:left w:val="single" w:sz="4" w:space="0" w:color="000000"/>
            </w:tcBorders>
          </w:tcPr>
          <w:p w14:paraId="3FDFD814" w14:textId="77777777" w:rsidR="003C6FC8" w:rsidRDefault="003C6FC8" w:rsidP="00450495">
            <w:pPr>
              <w:spacing w:line="240" w:lineRule="auto"/>
              <w:jc w:val="center"/>
              <w:rPr>
                <w:rFonts w:ascii="Times New Roman" w:eastAsia="Times New Roman" w:hAnsi="Times New Roman" w:cs="Times New Roman"/>
                <w:sz w:val="24"/>
                <w:szCs w:val="24"/>
              </w:rPr>
            </w:pPr>
          </w:p>
        </w:tc>
        <w:tc>
          <w:tcPr>
            <w:tcW w:w="1134" w:type="dxa"/>
          </w:tcPr>
          <w:p w14:paraId="09715A8D" w14:textId="77777777" w:rsidR="003C6FC8" w:rsidRDefault="00492963" w:rsidP="0045049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V-4591</w:t>
            </w:r>
          </w:p>
        </w:tc>
        <w:tc>
          <w:tcPr>
            <w:tcW w:w="1276" w:type="dxa"/>
          </w:tcPr>
          <w:p w14:paraId="5CAB7A2F" w14:textId="77777777" w:rsidR="003C6FC8" w:rsidRDefault="00492963" w:rsidP="0045049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11.08.2011.</w:t>
            </w:r>
          </w:p>
        </w:tc>
        <w:tc>
          <w:tcPr>
            <w:tcW w:w="1559" w:type="dxa"/>
          </w:tcPr>
          <w:p w14:paraId="397B484C" w14:textId="77777777" w:rsidR="003C6FC8" w:rsidRDefault="00492963" w:rsidP="0045049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701" w:type="dxa"/>
          </w:tcPr>
          <w:p w14:paraId="499162AD" w14:textId="77777777" w:rsidR="003C6FC8" w:rsidRDefault="00492963" w:rsidP="0045049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3C6FC8" w14:paraId="037524E9" w14:textId="77777777">
        <w:trPr>
          <w:trHeight w:val="784"/>
        </w:trPr>
        <w:tc>
          <w:tcPr>
            <w:tcW w:w="2127" w:type="dxa"/>
            <w:tcBorders>
              <w:left w:val="single" w:sz="4" w:space="0" w:color="000000"/>
              <w:right w:val="single" w:sz="4" w:space="0" w:color="000000"/>
            </w:tcBorders>
          </w:tcPr>
          <w:p w14:paraId="7082CD36" w14:textId="77777777" w:rsidR="003C6FC8" w:rsidRDefault="00492963" w:rsidP="00450495">
            <w:pPr>
              <w:tabs>
                <w:tab w:val="center" w:pos="916"/>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Vispārējās vidējās izglītības profesionāli orientētā virziena izglītības programma</w:t>
            </w:r>
          </w:p>
        </w:tc>
        <w:tc>
          <w:tcPr>
            <w:tcW w:w="1275" w:type="dxa"/>
            <w:tcBorders>
              <w:left w:val="single" w:sz="4" w:space="0" w:color="000000"/>
              <w:right w:val="single" w:sz="4" w:space="0" w:color="000000"/>
            </w:tcBorders>
          </w:tcPr>
          <w:p w14:paraId="65077758" w14:textId="77777777" w:rsidR="003C6FC8" w:rsidRDefault="00492963" w:rsidP="0045049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31014011</w:t>
            </w:r>
          </w:p>
        </w:tc>
        <w:tc>
          <w:tcPr>
            <w:tcW w:w="1418" w:type="dxa"/>
            <w:tcBorders>
              <w:left w:val="single" w:sz="4" w:space="0" w:color="000000"/>
            </w:tcBorders>
          </w:tcPr>
          <w:p w14:paraId="6A7A4601" w14:textId="77777777" w:rsidR="003C6FC8" w:rsidRDefault="003C6FC8" w:rsidP="00450495">
            <w:pPr>
              <w:spacing w:line="240" w:lineRule="auto"/>
              <w:jc w:val="center"/>
              <w:rPr>
                <w:rFonts w:ascii="Times New Roman" w:eastAsia="Times New Roman" w:hAnsi="Times New Roman" w:cs="Times New Roman"/>
                <w:sz w:val="24"/>
                <w:szCs w:val="24"/>
              </w:rPr>
            </w:pPr>
          </w:p>
        </w:tc>
        <w:tc>
          <w:tcPr>
            <w:tcW w:w="1134" w:type="dxa"/>
          </w:tcPr>
          <w:p w14:paraId="6FDC88CD" w14:textId="77777777" w:rsidR="003C6FC8" w:rsidRDefault="00492963" w:rsidP="0045049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V-8664</w:t>
            </w:r>
          </w:p>
        </w:tc>
        <w:tc>
          <w:tcPr>
            <w:tcW w:w="1276" w:type="dxa"/>
          </w:tcPr>
          <w:p w14:paraId="7A7904A6" w14:textId="77777777" w:rsidR="003C6FC8" w:rsidRDefault="00492963" w:rsidP="0045049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22.07.2016.</w:t>
            </w:r>
          </w:p>
        </w:tc>
        <w:tc>
          <w:tcPr>
            <w:tcW w:w="1559" w:type="dxa"/>
          </w:tcPr>
          <w:p w14:paraId="0FB44EF7" w14:textId="77777777" w:rsidR="003C6FC8" w:rsidRDefault="00492963" w:rsidP="0045049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701" w:type="dxa"/>
          </w:tcPr>
          <w:p w14:paraId="13461A8C" w14:textId="77777777" w:rsidR="003C6FC8" w:rsidRDefault="00492963" w:rsidP="0045049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3C6FC8" w14:paraId="524BD611" w14:textId="77777777">
        <w:trPr>
          <w:trHeight w:val="784"/>
        </w:trPr>
        <w:tc>
          <w:tcPr>
            <w:tcW w:w="2127" w:type="dxa"/>
            <w:tcBorders>
              <w:left w:val="single" w:sz="4" w:space="0" w:color="000000"/>
              <w:right w:val="single" w:sz="4" w:space="0" w:color="000000"/>
            </w:tcBorders>
          </w:tcPr>
          <w:p w14:paraId="4015AD07" w14:textId="77777777" w:rsidR="003C6FC8" w:rsidRDefault="00492963" w:rsidP="00450495">
            <w:pPr>
              <w:tabs>
                <w:tab w:val="center" w:pos="916"/>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Vispārējās vidējās izglītības programma</w:t>
            </w:r>
          </w:p>
        </w:tc>
        <w:tc>
          <w:tcPr>
            <w:tcW w:w="1275" w:type="dxa"/>
            <w:tcBorders>
              <w:left w:val="single" w:sz="4" w:space="0" w:color="000000"/>
              <w:right w:val="single" w:sz="4" w:space="0" w:color="000000"/>
            </w:tcBorders>
          </w:tcPr>
          <w:p w14:paraId="1A9BA9BB" w14:textId="77777777" w:rsidR="003C6FC8" w:rsidRDefault="00492963" w:rsidP="0045049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31016011</w:t>
            </w:r>
          </w:p>
        </w:tc>
        <w:tc>
          <w:tcPr>
            <w:tcW w:w="1418" w:type="dxa"/>
            <w:tcBorders>
              <w:left w:val="single" w:sz="4" w:space="0" w:color="000000"/>
            </w:tcBorders>
          </w:tcPr>
          <w:p w14:paraId="60CB29A6" w14:textId="77777777" w:rsidR="003C6FC8" w:rsidRDefault="003C6FC8" w:rsidP="00450495">
            <w:pPr>
              <w:spacing w:line="240" w:lineRule="auto"/>
              <w:jc w:val="center"/>
              <w:rPr>
                <w:rFonts w:ascii="Times New Roman" w:eastAsia="Times New Roman" w:hAnsi="Times New Roman" w:cs="Times New Roman"/>
                <w:sz w:val="24"/>
                <w:szCs w:val="24"/>
              </w:rPr>
            </w:pPr>
          </w:p>
        </w:tc>
        <w:tc>
          <w:tcPr>
            <w:tcW w:w="1134" w:type="dxa"/>
          </w:tcPr>
          <w:p w14:paraId="6D09A06A" w14:textId="77777777" w:rsidR="003C6FC8" w:rsidRDefault="00492963" w:rsidP="0045049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V_3700</w:t>
            </w:r>
          </w:p>
        </w:tc>
        <w:tc>
          <w:tcPr>
            <w:tcW w:w="1276" w:type="dxa"/>
          </w:tcPr>
          <w:p w14:paraId="255BFDEB" w14:textId="77777777" w:rsidR="003C6FC8" w:rsidRDefault="003C6FC8" w:rsidP="00450495">
            <w:pPr>
              <w:spacing w:line="240" w:lineRule="auto"/>
              <w:jc w:val="center"/>
              <w:rPr>
                <w:rFonts w:ascii="Times New Roman" w:eastAsia="Times New Roman" w:hAnsi="Times New Roman" w:cs="Times New Roman"/>
                <w:sz w:val="24"/>
                <w:szCs w:val="24"/>
              </w:rPr>
            </w:pPr>
          </w:p>
        </w:tc>
        <w:tc>
          <w:tcPr>
            <w:tcW w:w="1559" w:type="dxa"/>
          </w:tcPr>
          <w:p w14:paraId="5528DA24" w14:textId="77777777" w:rsidR="003C6FC8" w:rsidRDefault="00492963" w:rsidP="0045049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701" w:type="dxa"/>
          </w:tcPr>
          <w:p w14:paraId="1B4572A5" w14:textId="77777777" w:rsidR="003C6FC8" w:rsidRDefault="00492963" w:rsidP="0045049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r>
    </w:tbl>
    <w:p w14:paraId="426037DF" w14:textId="77777777" w:rsidR="003C6FC8" w:rsidRDefault="003C6FC8" w:rsidP="00450495">
      <w:pPr>
        <w:spacing w:after="0" w:line="240" w:lineRule="auto"/>
        <w:rPr>
          <w:rFonts w:ascii="Times New Roman" w:eastAsia="Times New Roman" w:hAnsi="Times New Roman" w:cs="Times New Roman"/>
          <w:sz w:val="24"/>
          <w:szCs w:val="24"/>
        </w:rPr>
      </w:pPr>
    </w:p>
    <w:p w14:paraId="004C3CDC" w14:textId="77777777" w:rsidR="003C6FC8" w:rsidRDefault="00492963" w:rsidP="00450495">
      <w:pPr>
        <w:numPr>
          <w:ilvl w:val="1"/>
          <w:numId w:val="7"/>
        </w:numPr>
        <w:pBdr>
          <w:top w:val="nil"/>
          <w:left w:val="nil"/>
          <w:bottom w:val="nil"/>
          <w:right w:val="nil"/>
          <w:between w:val="nil"/>
        </w:pBdr>
        <w:spacing w:after="0" w:line="24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Pedagogu un atbalsta personāla nodrošinājums</w:t>
      </w:r>
    </w:p>
    <w:p w14:paraId="07C7650B" w14:textId="77777777" w:rsidR="003C6FC8" w:rsidRDefault="003C6FC8" w:rsidP="00450495">
      <w:pPr>
        <w:pBdr>
          <w:top w:val="nil"/>
          <w:left w:val="nil"/>
          <w:bottom w:val="nil"/>
          <w:right w:val="nil"/>
          <w:between w:val="nil"/>
        </w:pBdr>
        <w:spacing w:after="0" w:line="240" w:lineRule="auto"/>
        <w:ind w:left="426"/>
        <w:rPr>
          <w:rFonts w:ascii="Times New Roman" w:eastAsia="Times New Roman" w:hAnsi="Times New Roman" w:cs="Times New Roman"/>
          <w:color w:val="000000"/>
          <w:sz w:val="24"/>
          <w:szCs w:val="24"/>
        </w:rPr>
      </w:pPr>
    </w:p>
    <w:tbl>
      <w:tblPr>
        <w:tblStyle w:val="a2"/>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3260"/>
        <w:gridCol w:w="1559"/>
        <w:gridCol w:w="4253"/>
      </w:tblGrid>
      <w:tr w:rsidR="003C6FC8" w14:paraId="78FD573E" w14:textId="77777777" w:rsidTr="00450495">
        <w:tc>
          <w:tcPr>
            <w:tcW w:w="993" w:type="dxa"/>
          </w:tcPr>
          <w:p w14:paraId="077C156B" w14:textId="77777777" w:rsidR="003C6FC8" w:rsidRPr="00450495" w:rsidRDefault="00492963" w:rsidP="00450495">
            <w:pPr>
              <w:pBdr>
                <w:top w:val="nil"/>
                <w:left w:val="nil"/>
                <w:bottom w:val="nil"/>
                <w:right w:val="nil"/>
                <w:between w:val="nil"/>
              </w:pBdr>
              <w:jc w:val="center"/>
              <w:rPr>
                <w:rFonts w:ascii="Times New Roman" w:eastAsia="Times New Roman" w:hAnsi="Times New Roman" w:cs="Times New Roman"/>
                <w:color w:val="000000"/>
              </w:rPr>
            </w:pPr>
            <w:r w:rsidRPr="00450495">
              <w:rPr>
                <w:rFonts w:ascii="Times New Roman" w:eastAsia="Times New Roman" w:hAnsi="Times New Roman" w:cs="Times New Roman"/>
                <w:color w:val="000000"/>
              </w:rPr>
              <w:t>NPK</w:t>
            </w:r>
          </w:p>
        </w:tc>
        <w:tc>
          <w:tcPr>
            <w:tcW w:w="3260" w:type="dxa"/>
          </w:tcPr>
          <w:p w14:paraId="3E4E5120" w14:textId="77777777" w:rsidR="003C6FC8" w:rsidRPr="00450495" w:rsidRDefault="00492963" w:rsidP="00450495">
            <w:pPr>
              <w:pBdr>
                <w:top w:val="nil"/>
                <w:left w:val="nil"/>
                <w:bottom w:val="nil"/>
                <w:right w:val="nil"/>
                <w:between w:val="nil"/>
              </w:pBdr>
              <w:jc w:val="center"/>
              <w:rPr>
                <w:rFonts w:ascii="Times New Roman" w:eastAsia="Times New Roman" w:hAnsi="Times New Roman" w:cs="Times New Roman"/>
                <w:color w:val="000000"/>
              </w:rPr>
            </w:pPr>
            <w:r w:rsidRPr="00450495">
              <w:rPr>
                <w:rFonts w:ascii="Times New Roman" w:eastAsia="Times New Roman" w:hAnsi="Times New Roman" w:cs="Times New Roman"/>
                <w:color w:val="000000"/>
              </w:rPr>
              <w:t>Informācija</w:t>
            </w:r>
          </w:p>
        </w:tc>
        <w:tc>
          <w:tcPr>
            <w:tcW w:w="1559" w:type="dxa"/>
          </w:tcPr>
          <w:p w14:paraId="5D8B0A19" w14:textId="77777777" w:rsidR="003C6FC8" w:rsidRPr="00450495" w:rsidRDefault="00492963" w:rsidP="00450495">
            <w:pPr>
              <w:pBdr>
                <w:top w:val="nil"/>
                <w:left w:val="nil"/>
                <w:bottom w:val="nil"/>
                <w:right w:val="nil"/>
                <w:between w:val="nil"/>
              </w:pBdr>
              <w:jc w:val="center"/>
              <w:rPr>
                <w:rFonts w:ascii="Times New Roman" w:eastAsia="Times New Roman" w:hAnsi="Times New Roman" w:cs="Times New Roman"/>
                <w:color w:val="000000"/>
              </w:rPr>
            </w:pPr>
            <w:r w:rsidRPr="00450495">
              <w:rPr>
                <w:rFonts w:ascii="Times New Roman" w:eastAsia="Times New Roman" w:hAnsi="Times New Roman" w:cs="Times New Roman"/>
                <w:color w:val="000000"/>
              </w:rPr>
              <w:t>Skaits</w:t>
            </w:r>
          </w:p>
        </w:tc>
        <w:tc>
          <w:tcPr>
            <w:tcW w:w="4253" w:type="dxa"/>
          </w:tcPr>
          <w:p w14:paraId="3A0F5359" w14:textId="77777777" w:rsidR="003C6FC8" w:rsidRPr="00450495" w:rsidRDefault="00492963" w:rsidP="00450495">
            <w:pPr>
              <w:pBdr>
                <w:top w:val="nil"/>
                <w:left w:val="nil"/>
                <w:bottom w:val="nil"/>
                <w:right w:val="nil"/>
                <w:between w:val="nil"/>
              </w:pBdr>
              <w:jc w:val="center"/>
              <w:rPr>
                <w:rFonts w:ascii="Times New Roman" w:eastAsia="Times New Roman" w:hAnsi="Times New Roman" w:cs="Times New Roman"/>
                <w:color w:val="000000"/>
              </w:rPr>
            </w:pPr>
            <w:r w:rsidRPr="00450495">
              <w:rPr>
                <w:rFonts w:ascii="Times New Roman" w:eastAsia="Times New Roman" w:hAnsi="Times New Roman" w:cs="Times New Roman"/>
                <w:color w:val="000000"/>
              </w:rPr>
              <w:t>Komentāri (nodrošinājums un ar to saistītie izaicinājumi, pedagogu mainība u.c.)</w:t>
            </w:r>
          </w:p>
        </w:tc>
      </w:tr>
      <w:tr w:rsidR="003C6FC8" w14:paraId="23848BDA" w14:textId="77777777" w:rsidTr="00450495">
        <w:tc>
          <w:tcPr>
            <w:tcW w:w="993" w:type="dxa"/>
          </w:tcPr>
          <w:p w14:paraId="2A08E487" w14:textId="77777777" w:rsidR="003C6FC8" w:rsidRDefault="003C6FC8" w:rsidP="00450495">
            <w:pPr>
              <w:numPr>
                <w:ilvl w:val="0"/>
                <w:numId w:val="1"/>
              </w:numPr>
              <w:pBdr>
                <w:top w:val="nil"/>
                <w:left w:val="nil"/>
                <w:bottom w:val="nil"/>
                <w:right w:val="nil"/>
                <w:between w:val="nil"/>
              </w:pBdr>
              <w:spacing w:after="160"/>
              <w:rPr>
                <w:rFonts w:ascii="Times New Roman" w:eastAsia="Times New Roman" w:hAnsi="Times New Roman" w:cs="Times New Roman"/>
                <w:color w:val="000000"/>
                <w:sz w:val="24"/>
                <w:szCs w:val="24"/>
              </w:rPr>
            </w:pPr>
          </w:p>
        </w:tc>
        <w:tc>
          <w:tcPr>
            <w:tcW w:w="3260" w:type="dxa"/>
          </w:tcPr>
          <w:p w14:paraId="3233E463" w14:textId="77777777" w:rsidR="003C6FC8" w:rsidRDefault="00492963" w:rsidP="00450495">
            <w:pPr>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Pedagogu skaits izglītības iestādē, noslēdzot 2020./2021.māc.g. (31.08.2021.)</w:t>
            </w:r>
          </w:p>
        </w:tc>
        <w:tc>
          <w:tcPr>
            <w:tcW w:w="1559" w:type="dxa"/>
          </w:tcPr>
          <w:p w14:paraId="0BCD7F89" w14:textId="77777777" w:rsidR="003C6FC8" w:rsidRDefault="00492963" w:rsidP="00450495">
            <w:pPr>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c>
          <w:tcPr>
            <w:tcW w:w="4253" w:type="dxa"/>
          </w:tcPr>
          <w:p w14:paraId="65A26EE1" w14:textId="77777777" w:rsidR="003C6FC8" w:rsidRDefault="00492963" w:rsidP="00450495">
            <w:pPr>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Pedagogu mainība nav liela. Daži pedagogi atrodas bērnu kopšanas atvaļinājumā, viņu vietā grūti atrast pedagogu uz noteiktu laiku.</w:t>
            </w:r>
          </w:p>
        </w:tc>
      </w:tr>
      <w:tr w:rsidR="003C6FC8" w14:paraId="6BFB0EAF" w14:textId="77777777" w:rsidTr="00450495">
        <w:tc>
          <w:tcPr>
            <w:tcW w:w="993" w:type="dxa"/>
          </w:tcPr>
          <w:p w14:paraId="2EF5E311" w14:textId="77777777" w:rsidR="003C6FC8" w:rsidRDefault="003C6FC8" w:rsidP="00450495">
            <w:pPr>
              <w:numPr>
                <w:ilvl w:val="0"/>
                <w:numId w:val="1"/>
              </w:numPr>
              <w:pBdr>
                <w:top w:val="nil"/>
                <w:left w:val="nil"/>
                <w:bottom w:val="nil"/>
                <w:right w:val="nil"/>
                <w:between w:val="nil"/>
              </w:pBdr>
              <w:spacing w:after="160"/>
              <w:rPr>
                <w:rFonts w:ascii="Times New Roman" w:eastAsia="Times New Roman" w:hAnsi="Times New Roman" w:cs="Times New Roman"/>
                <w:color w:val="000000"/>
                <w:sz w:val="24"/>
                <w:szCs w:val="24"/>
              </w:rPr>
            </w:pPr>
          </w:p>
        </w:tc>
        <w:tc>
          <w:tcPr>
            <w:tcW w:w="3260" w:type="dxa"/>
          </w:tcPr>
          <w:p w14:paraId="2A14D7D9" w14:textId="77777777" w:rsidR="003C6FC8" w:rsidRDefault="00492963" w:rsidP="00450495">
            <w:pPr>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Ilgstošās vakances izglītības iestādē (vairāk kā 1 mēnesi) 2020./2021.māc.g.</w:t>
            </w:r>
          </w:p>
        </w:tc>
        <w:tc>
          <w:tcPr>
            <w:tcW w:w="1559" w:type="dxa"/>
          </w:tcPr>
          <w:p w14:paraId="7CA95D0C" w14:textId="77777777" w:rsidR="003C6FC8" w:rsidRDefault="00492963" w:rsidP="00450495">
            <w:pPr>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253" w:type="dxa"/>
          </w:tcPr>
          <w:p w14:paraId="08637E90" w14:textId="644D1904" w:rsidR="003C6FC8" w:rsidRDefault="00492963" w:rsidP="00450495">
            <w:pPr>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Ilgstoši trūkst angļu valodas skolotāj</w:t>
            </w:r>
            <w:r w:rsidR="00215A0A">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s/a.</w:t>
            </w:r>
          </w:p>
        </w:tc>
      </w:tr>
      <w:tr w:rsidR="003C6FC8" w14:paraId="4797D44C" w14:textId="77777777" w:rsidTr="00450495">
        <w:tc>
          <w:tcPr>
            <w:tcW w:w="993" w:type="dxa"/>
          </w:tcPr>
          <w:p w14:paraId="196F4E81" w14:textId="77777777" w:rsidR="003C6FC8" w:rsidRDefault="003C6FC8" w:rsidP="00450495">
            <w:pPr>
              <w:numPr>
                <w:ilvl w:val="0"/>
                <w:numId w:val="1"/>
              </w:numPr>
              <w:pBdr>
                <w:top w:val="nil"/>
                <w:left w:val="nil"/>
                <w:bottom w:val="nil"/>
                <w:right w:val="nil"/>
                <w:between w:val="nil"/>
              </w:pBdr>
              <w:spacing w:after="160"/>
              <w:rPr>
                <w:rFonts w:ascii="Times New Roman" w:eastAsia="Times New Roman" w:hAnsi="Times New Roman" w:cs="Times New Roman"/>
                <w:color w:val="000000"/>
                <w:sz w:val="24"/>
                <w:szCs w:val="24"/>
              </w:rPr>
            </w:pPr>
          </w:p>
        </w:tc>
        <w:tc>
          <w:tcPr>
            <w:tcW w:w="3260" w:type="dxa"/>
          </w:tcPr>
          <w:p w14:paraId="5E237950" w14:textId="77777777" w:rsidR="003C6FC8" w:rsidRDefault="00492963" w:rsidP="00450495">
            <w:pPr>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iestādē pieejamais atbalsta personāls izglītības iestādē, noslēdzot 2020./2021.māc.g.</w:t>
            </w:r>
          </w:p>
        </w:tc>
        <w:tc>
          <w:tcPr>
            <w:tcW w:w="1559" w:type="dxa"/>
          </w:tcPr>
          <w:p w14:paraId="11F1D2B9" w14:textId="77777777" w:rsidR="003C6FC8" w:rsidRDefault="00492963" w:rsidP="00450495">
            <w:pPr>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4253" w:type="dxa"/>
          </w:tcPr>
          <w:p w14:paraId="052DC2D3" w14:textId="77777777" w:rsidR="003C6FC8" w:rsidRDefault="00492963" w:rsidP="00450495">
            <w:pPr>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Nepieciešams speciālais pedagogs sākumskolas posmā.</w:t>
            </w:r>
          </w:p>
        </w:tc>
      </w:tr>
    </w:tbl>
    <w:p w14:paraId="26B83191" w14:textId="44D64E3B" w:rsidR="003C6FC8" w:rsidRDefault="003C6FC8" w:rsidP="00450495">
      <w:pPr>
        <w:pBdr>
          <w:top w:val="nil"/>
          <w:left w:val="nil"/>
          <w:bottom w:val="nil"/>
          <w:right w:val="nil"/>
          <w:between w:val="nil"/>
        </w:pBdr>
        <w:spacing w:after="0" w:line="240" w:lineRule="auto"/>
        <w:ind w:left="426"/>
        <w:rPr>
          <w:rFonts w:ascii="Times New Roman" w:eastAsia="Times New Roman" w:hAnsi="Times New Roman" w:cs="Times New Roman"/>
          <w:color w:val="000000"/>
          <w:sz w:val="24"/>
          <w:szCs w:val="24"/>
        </w:rPr>
      </w:pPr>
    </w:p>
    <w:p w14:paraId="6C83F97C" w14:textId="77777777" w:rsidR="0013269E" w:rsidRDefault="0013269E" w:rsidP="00450495">
      <w:pPr>
        <w:pBdr>
          <w:top w:val="nil"/>
          <w:left w:val="nil"/>
          <w:bottom w:val="nil"/>
          <w:right w:val="nil"/>
          <w:between w:val="nil"/>
        </w:pBdr>
        <w:spacing w:after="0" w:line="240" w:lineRule="auto"/>
        <w:ind w:left="426"/>
        <w:rPr>
          <w:rFonts w:ascii="Times New Roman" w:eastAsia="Times New Roman" w:hAnsi="Times New Roman" w:cs="Times New Roman"/>
          <w:color w:val="000000"/>
          <w:sz w:val="24"/>
          <w:szCs w:val="24"/>
        </w:rPr>
      </w:pPr>
    </w:p>
    <w:p w14:paraId="035245DF" w14:textId="77777777" w:rsidR="003C6FC8" w:rsidRDefault="00492963" w:rsidP="00450495">
      <w:pPr>
        <w:numPr>
          <w:ilvl w:val="1"/>
          <w:numId w:val="7"/>
        </w:numPr>
        <w:pBdr>
          <w:top w:val="nil"/>
          <w:left w:val="nil"/>
          <w:bottom w:val="nil"/>
          <w:right w:val="nil"/>
          <w:between w:val="nil"/>
        </w:pBdr>
        <w:spacing w:after="0" w:line="24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Informācija, kura atklāj izglītības iestādes darba prioritātes un plānotos sasniedzamos rezultātus 2021./2022.māc.g. (kvalitatīvi un kvantitatīvi, izglītības iestādei un izglītības iestādes vadītājam)</w:t>
      </w:r>
    </w:p>
    <w:tbl>
      <w:tblPr>
        <w:tblStyle w:val="TableGrid"/>
        <w:tblW w:w="10065" w:type="dxa"/>
        <w:tblInd w:w="-572" w:type="dxa"/>
        <w:tblLayout w:type="fixed"/>
        <w:tblLook w:val="04A0" w:firstRow="1" w:lastRow="0" w:firstColumn="1" w:lastColumn="0" w:noHBand="0" w:noVBand="1"/>
      </w:tblPr>
      <w:tblGrid>
        <w:gridCol w:w="2133"/>
        <w:gridCol w:w="1698"/>
        <w:gridCol w:w="1698"/>
        <w:gridCol w:w="1703"/>
        <w:gridCol w:w="2833"/>
      </w:tblGrid>
      <w:tr w:rsidR="00471D86" w14:paraId="358772D0" w14:textId="77777777" w:rsidTr="00D7586E">
        <w:tc>
          <w:tcPr>
            <w:tcW w:w="2133" w:type="dxa"/>
            <w:vMerge w:val="restart"/>
          </w:tcPr>
          <w:p w14:paraId="285A254A" w14:textId="694E24CC" w:rsidR="00471D86" w:rsidRDefault="00471D86" w:rsidP="0045049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13269E">
              <w:rPr>
                <w:rFonts w:ascii="Times New Roman" w:eastAsia="Times New Roman" w:hAnsi="Times New Roman" w:cs="Times New Roman"/>
                <w:b/>
                <w:color w:val="000000"/>
                <w:sz w:val="24"/>
                <w:szCs w:val="24"/>
              </w:rPr>
              <w:t>Prioritāte</w:t>
            </w:r>
          </w:p>
          <w:p w14:paraId="75E6936D" w14:textId="77777777" w:rsidR="00700ED2" w:rsidRPr="0013269E" w:rsidRDefault="00700ED2" w:rsidP="00450495">
            <w:pPr>
              <w:rPr>
                <w:rFonts w:ascii="Times New Roman" w:eastAsia="Times New Roman" w:hAnsi="Times New Roman" w:cs="Times New Roman"/>
                <w:b/>
                <w:color w:val="000000"/>
                <w:sz w:val="24"/>
                <w:szCs w:val="24"/>
              </w:rPr>
            </w:pPr>
          </w:p>
          <w:p w14:paraId="5A5CD740" w14:textId="5B0F247A" w:rsidR="00471D86" w:rsidRPr="00450495" w:rsidRDefault="00471D86" w:rsidP="0045049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Apzināta un atbildīga mācīšanās</w:t>
            </w:r>
          </w:p>
        </w:tc>
        <w:tc>
          <w:tcPr>
            <w:tcW w:w="5099" w:type="dxa"/>
            <w:gridSpan w:val="3"/>
          </w:tcPr>
          <w:p w14:paraId="75E39D2F" w14:textId="1633EE22" w:rsidR="00471D86" w:rsidRDefault="00471D86" w:rsidP="0045049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Rīcība</w:t>
            </w:r>
          </w:p>
        </w:tc>
        <w:tc>
          <w:tcPr>
            <w:tcW w:w="2833" w:type="dxa"/>
            <w:vMerge w:val="restart"/>
          </w:tcPr>
          <w:p w14:paraId="1F0F773A" w14:textId="77777777" w:rsidR="00471D86" w:rsidRDefault="00471D86" w:rsidP="00450495">
            <w:pPr>
              <w:jc w:val="center"/>
              <w:rPr>
                <w:rFonts w:ascii="Times New Roman" w:eastAsia="Times New Roman" w:hAnsi="Times New Roman" w:cs="Times New Roman"/>
                <w:b/>
                <w:sz w:val="24"/>
                <w:szCs w:val="24"/>
              </w:rPr>
            </w:pPr>
          </w:p>
          <w:p w14:paraId="38120045" w14:textId="17D3451F" w:rsidR="00471D86" w:rsidRDefault="00471D86" w:rsidP="0045049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Sasniedzamie rezultāti</w:t>
            </w:r>
          </w:p>
        </w:tc>
      </w:tr>
      <w:tr w:rsidR="00471D86" w14:paraId="26BAF186" w14:textId="77777777" w:rsidTr="00D7586E">
        <w:tc>
          <w:tcPr>
            <w:tcW w:w="2133" w:type="dxa"/>
            <w:vMerge/>
          </w:tcPr>
          <w:p w14:paraId="64D93FC6" w14:textId="77777777" w:rsidR="00471D86" w:rsidRDefault="00471D86" w:rsidP="00450495">
            <w:pPr>
              <w:jc w:val="center"/>
              <w:rPr>
                <w:rFonts w:ascii="Times New Roman" w:eastAsia="Times New Roman" w:hAnsi="Times New Roman" w:cs="Times New Roman"/>
                <w:b/>
                <w:color w:val="000000"/>
                <w:sz w:val="24"/>
                <w:szCs w:val="24"/>
              </w:rPr>
            </w:pPr>
          </w:p>
        </w:tc>
        <w:tc>
          <w:tcPr>
            <w:tcW w:w="1698" w:type="dxa"/>
          </w:tcPr>
          <w:p w14:paraId="6879F0C3" w14:textId="77777777" w:rsidR="009A4646" w:rsidRDefault="009A4646" w:rsidP="00450495">
            <w:pPr>
              <w:jc w:val="center"/>
              <w:rPr>
                <w:rFonts w:ascii="Times New Roman" w:eastAsia="Times New Roman" w:hAnsi="Times New Roman" w:cs="Times New Roman"/>
                <w:b/>
                <w:sz w:val="24"/>
                <w:szCs w:val="24"/>
              </w:rPr>
            </w:pPr>
          </w:p>
          <w:p w14:paraId="284B7D51" w14:textId="55D85D23" w:rsidR="00471D86" w:rsidRPr="00DF03B0" w:rsidRDefault="00471D86" w:rsidP="00450495">
            <w:pPr>
              <w:jc w:val="center"/>
              <w:rPr>
                <w:rFonts w:ascii="Times New Roman" w:eastAsia="Times New Roman" w:hAnsi="Times New Roman" w:cs="Times New Roman"/>
                <w:b/>
                <w:sz w:val="24"/>
                <w:szCs w:val="24"/>
              </w:rPr>
            </w:pPr>
            <w:r w:rsidRPr="00DF03B0">
              <w:rPr>
                <w:rFonts w:ascii="Times New Roman" w:eastAsia="Times New Roman" w:hAnsi="Times New Roman" w:cs="Times New Roman"/>
                <w:b/>
                <w:sz w:val="24"/>
                <w:szCs w:val="24"/>
              </w:rPr>
              <w:t>2021. – 2024.</w:t>
            </w:r>
          </w:p>
        </w:tc>
        <w:tc>
          <w:tcPr>
            <w:tcW w:w="1698" w:type="dxa"/>
          </w:tcPr>
          <w:p w14:paraId="4F1D3627" w14:textId="77777777" w:rsidR="009A4646" w:rsidRDefault="009A4646" w:rsidP="00450495">
            <w:pPr>
              <w:jc w:val="center"/>
              <w:rPr>
                <w:rFonts w:ascii="Times New Roman" w:eastAsia="Times New Roman" w:hAnsi="Times New Roman" w:cs="Times New Roman"/>
                <w:b/>
                <w:sz w:val="24"/>
                <w:szCs w:val="24"/>
              </w:rPr>
            </w:pPr>
          </w:p>
          <w:p w14:paraId="73135C39" w14:textId="4760294C" w:rsidR="00471D86" w:rsidRPr="00DF03B0" w:rsidRDefault="00471D86" w:rsidP="00450495">
            <w:pPr>
              <w:jc w:val="center"/>
              <w:rPr>
                <w:rFonts w:ascii="Times New Roman" w:eastAsia="Times New Roman" w:hAnsi="Times New Roman" w:cs="Times New Roman"/>
                <w:b/>
                <w:sz w:val="24"/>
                <w:szCs w:val="24"/>
              </w:rPr>
            </w:pPr>
            <w:r w:rsidRPr="00DF03B0">
              <w:rPr>
                <w:rFonts w:ascii="Times New Roman" w:eastAsia="Times New Roman" w:hAnsi="Times New Roman" w:cs="Times New Roman"/>
                <w:b/>
                <w:sz w:val="24"/>
                <w:szCs w:val="24"/>
              </w:rPr>
              <w:t>2021. - 2022.</w:t>
            </w:r>
          </w:p>
        </w:tc>
        <w:tc>
          <w:tcPr>
            <w:tcW w:w="1703" w:type="dxa"/>
          </w:tcPr>
          <w:p w14:paraId="7D2E0238" w14:textId="77777777" w:rsidR="009A4646" w:rsidRDefault="009A4646" w:rsidP="00450495">
            <w:pPr>
              <w:jc w:val="center"/>
              <w:rPr>
                <w:rFonts w:ascii="Times New Roman" w:eastAsia="Times New Roman" w:hAnsi="Times New Roman" w:cs="Times New Roman"/>
                <w:b/>
                <w:sz w:val="24"/>
                <w:szCs w:val="24"/>
              </w:rPr>
            </w:pPr>
          </w:p>
          <w:p w14:paraId="7D7078A6" w14:textId="590703EA" w:rsidR="00471D86" w:rsidRPr="00DF03B0" w:rsidRDefault="00471D86" w:rsidP="00450495">
            <w:pPr>
              <w:jc w:val="center"/>
              <w:rPr>
                <w:rFonts w:ascii="Times New Roman" w:eastAsia="Times New Roman" w:hAnsi="Times New Roman" w:cs="Times New Roman"/>
                <w:b/>
                <w:sz w:val="24"/>
                <w:szCs w:val="24"/>
              </w:rPr>
            </w:pPr>
            <w:r w:rsidRPr="00DF03B0">
              <w:rPr>
                <w:rFonts w:ascii="Times New Roman" w:eastAsia="Times New Roman" w:hAnsi="Times New Roman" w:cs="Times New Roman"/>
                <w:b/>
                <w:sz w:val="24"/>
                <w:szCs w:val="24"/>
              </w:rPr>
              <w:t>2021. – 2022</w:t>
            </w:r>
          </w:p>
        </w:tc>
        <w:tc>
          <w:tcPr>
            <w:tcW w:w="2833" w:type="dxa"/>
            <w:vMerge/>
          </w:tcPr>
          <w:p w14:paraId="5ED183D2" w14:textId="77777777" w:rsidR="00471D86" w:rsidRDefault="00471D86" w:rsidP="00450495">
            <w:pPr>
              <w:jc w:val="center"/>
              <w:rPr>
                <w:rFonts w:ascii="Times New Roman" w:eastAsia="Times New Roman" w:hAnsi="Times New Roman" w:cs="Times New Roman"/>
                <w:b/>
                <w:sz w:val="24"/>
                <w:szCs w:val="24"/>
              </w:rPr>
            </w:pPr>
          </w:p>
        </w:tc>
      </w:tr>
      <w:tr w:rsidR="004712A7" w14:paraId="6DE72C51" w14:textId="77777777" w:rsidTr="00D7586E">
        <w:tc>
          <w:tcPr>
            <w:tcW w:w="2133" w:type="dxa"/>
          </w:tcPr>
          <w:p w14:paraId="17DECE25" w14:textId="4728C139" w:rsidR="004712A7" w:rsidRDefault="004712A7" w:rsidP="00450495">
            <w:pPr>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Skolēns mācās mācīties – izprot un izvirza mācīšanās mērķus, mērķtiecīgi pielieto mācīšanās stratēģijas, sniedz un gūst atgriezenisko saiti.</w:t>
            </w:r>
          </w:p>
        </w:tc>
        <w:tc>
          <w:tcPr>
            <w:tcW w:w="1698" w:type="dxa"/>
          </w:tcPr>
          <w:p w14:paraId="64F7A64B" w14:textId="77777777" w:rsidR="00690D34" w:rsidRDefault="004712A7" w:rsidP="0045049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Kompetencēs balstīto izglītības standartu īstenošana </w:t>
            </w:r>
          </w:p>
          <w:p w14:paraId="599716B7" w14:textId="4CC30D4D" w:rsidR="004712A7" w:rsidRDefault="004712A7" w:rsidP="00450495">
            <w:pPr>
              <w:rPr>
                <w:rFonts w:ascii="Times New Roman" w:eastAsia="Times New Roman" w:hAnsi="Times New Roman" w:cs="Times New Roman"/>
                <w:color w:val="000000"/>
                <w:sz w:val="24"/>
                <w:szCs w:val="24"/>
              </w:rPr>
            </w:pPr>
          </w:p>
        </w:tc>
        <w:tc>
          <w:tcPr>
            <w:tcW w:w="1698" w:type="dxa"/>
          </w:tcPr>
          <w:p w14:paraId="2C7E7EE4" w14:textId="77777777" w:rsidR="00690D34" w:rsidRDefault="004712A7" w:rsidP="00450495">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Pašvadības</w:t>
            </w:r>
            <w:proofErr w:type="spellEnd"/>
            <w:r>
              <w:rPr>
                <w:rFonts w:ascii="Times New Roman" w:eastAsia="Times New Roman" w:hAnsi="Times New Roman" w:cs="Times New Roman"/>
                <w:sz w:val="24"/>
                <w:szCs w:val="24"/>
              </w:rPr>
              <w:t xml:space="preserve"> prasmju veidošana mācīšanās nodrošināšanai un digitālās </w:t>
            </w:r>
            <w:proofErr w:type="spellStart"/>
            <w:r>
              <w:rPr>
                <w:rFonts w:ascii="Times New Roman" w:eastAsia="Times New Roman" w:hAnsi="Times New Roman" w:cs="Times New Roman"/>
                <w:sz w:val="24"/>
                <w:szCs w:val="24"/>
              </w:rPr>
              <w:t>pratības</w:t>
            </w:r>
            <w:proofErr w:type="spellEnd"/>
            <w:r>
              <w:rPr>
                <w:rFonts w:ascii="Times New Roman" w:eastAsia="Times New Roman" w:hAnsi="Times New Roman" w:cs="Times New Roman"/>
                <w:sz w:val="24"/>
                <w:szCs w:val="24"/>
              </w:rPr>
              <w:t xml:space="preserve"> attīstībai </w:t>
            </w:r>
          </w:p>
          <w:p w14:paraId="144F49F1" w14:textId="502E7E8C" w:rsidR="004712A7" w:rsidRDefault="004712A7" w:rsidP="00450495">
            <w:pPr>
              <w:rPr>
                <w:rFonts w:ascii="Times New Roman" w:eastAsia="Times New Roman" w:hAnsi="Times New Roman" w:cs="Times New Roman"/>
                <w:color w:val="000000"/>
                <w:sz w:val="24"/>
                <w:szCs w:val="24"/>
              </w:rPr>
            </w:pPr>
          </w:p>
        </w:tc>
        <w:tc>
          <w:tcPr>
            <w:tcW w:w="1703" w:type="dxa"/>
          </w:tcPr>
          <w:p w14:paraId="40D465C3" w14:textId="74DFD46A" w:rsidR="004712A7" w:rsidRDefault="004712A7" w:rsidP="00450495">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Mācīšanās stratēģiju mācīšana un mērķtiecīga izmantošana.</w:t>
            </w:r>
          </w:p>
        </w:tc>
        <w:tc>
          <w:tcPr>
            <w:tcW w:w="2833" w:type="dxa"/>
          </w:tcPr>
          <w:p w14:paraId="332DB4C6" w14:textId="77777777" w:rsidR="004712A7" w:rsidRDefault="004712A7" w:rsidP="004504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Visi pedagogi ir iepazinušies un izprot jauno mācību standartu prasības.</w:t>
            </w:r>
          </w:p>
          <w:p w14:paraId="7B7CDCE1" w14:textId="77777777" w:rsidR="004712A7" w:rsidRDefault="004712A7" w:rsidP="004504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Pedagogi ir izveidojuši mācību satura apguves plānus. </w:t>
            </w:r>
          </w:p>
          <w:p w14:paraId="0032927D" w14:textId="77777777" w:rsidR="004712A7" w:rsidRDefault="004712A7" w:rsidP="004504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Pedagogi izvirza skaidru SR.</w:t>
            </w:r>
          </w:p>
          <w:p w14:paraId="2F2A6482" w14:textId="77777777" w:rsidR="004712A7" w:rsidRDefault="004712A7" w:rsidP="004504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Pedagogi plāno AS un vērtēšanas kritērijus.</w:t>
            </w:r>
          </w:p>
          <w:p w14:paraId="085E9152" w14:textId="77777777" w:rsidR="004712A7" w:rsidRDefault="004712A7" w:rsidP="004504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Skolotāji nodrošina skolēniem izpratni par SR un AS, tās vērtēšanas kritērijiem. Skolēni zina/ prot izvirzīt stundas un tēmas SR. </w:t>
            </w:r>
          </w:p>
          <w:p w14:paraId="2EF99A3B" w14:textId="77777777" w:rsidR="004712A7" w:rsidRDefault="004712A7" w:rsidP="004504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Skolēni prot gūt un sniegt AS par procesu, par rezultātu un pašregulācijas aspektā.</w:t>
            </w:r>
          </w:p>
          <w:p w14:paraId="2F50C10F" w14:textId="6EF733AF" w:rsidR="00450495" w:rsidRPr="00450495" w:rsidRDefault="004712A7" w:rsidP="00450495">
            <w:pPr>
              <w:rPr>
                <w:rFonts w:ascii="Times New Roman" w:eastAsia="Times New Roman" w:hAnsi="Times New Roman" w:cs="Times New Roman"/>
                <w:sz w:val="24"/>
                <w:szCs w:val="24"/>
              </w:rPr>
            </w:pPr>
            <w:r>
              <w:rPr>
                <w:rFonts w:ascii="Times New Roman" w:eastAsia="Times New Roman" w:hAnsi="Times New Roman" w:cs="Times New Roman"/>
                <w:sz w:val="24"/>
                <w:szCs w:val="24"/>
              </w:rPr>
              <w:t>Skolēni plāno savu darbu, izmantojot plānotāju.</w:t>
            </w:r>
          </w:p>
        </w:tc>
      </w:tr>
      <w:tr w:rsidR="00C87828" w14:paraId="142DC027" w14:textId="77777777" w:rsidTr="00D7586E">
        <w:tc>
          <w:tcPr>
            <w:tcW w:w="2133" w:type="dxa"/>
            <w:vMerge w:val="restart"/>
          </w:tcPr>
          <w:p w14:paraId="45C2E457" w14:textId="77777777" w:rsidR="00C87828" w:rsidRDefault="00C87828" w:rsidP="00450495">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2. </w:t>
            </w:r>
            <w:r w:rsidRPr="0013269E">
              <w:rPr>
                <w:rFonts w:ascii="Times New Roman" w:eastAsia="Times New Roman" w:hAnsi="Times New Roman" w:cs="Times New Roman"/>
                <w:b/>
                <w:color w:val="000000"/>
                <w:sz w:val="24"/>
                <w:szCs w:val="24"/>
              </w:rPr>
              <w:t>Prioritāte</w:t>
            </w:r>
          </w:p>
          <w:p w14:paraId="78FC75B7" w14:textId="60564E7B" w:rsidR="00C87828" w:rsidRPr="001E0DB3" w:rsidRDefault="00C87828" w:rsidP="001E0DB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Sociāli emocionālā labsajūta</w:t>
            </w:r>
            <w:r>
              <w:rPr>
                <w:rFonts w:ascii="Times New Roman" w:eastAsia="Times New Roman" w:hAnsi="Times New Roman" w:cs="Times New Roman"/>
                <w:sz w:val="24"/>
                <w:szCs w:val="24"/>
              </w:rPr>
              <w:t xml:space="preserve"> </w:t>
            </w:r>
          </w:p>
        </w:tc>
        <w:tc>
          <w:tcPr>
            <w:tcW w:w="5099" w:type="dxa"/>
            <w:gridSpan w:val="3"/>
          </w:tcPr>
          <w:p w14:paraId="7F98586B" w14:textId="0D5EF4B4" w:rsidR="00C87828" w:rsidRDefault="00C87828" w:rsidP="00450495">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Rīcība</w:t>
            </w:r>
          </w:p>
        </w:tc>
        <w:tc>
          <w:tcPr>
            <w:tcW w:w="2833" w:type="dxa"/>
            <w:vMerge w:val="restart"/>
          </w:tcPr>
          <w:p w14:paraId="798D3C8A" w14:textId="77777777" w:rsidR="00DF03B0" w:rsidRDefault="00DF03B0" w:rsidP="00450495">
            <w:pPr>
              <w:jc w:val="center"/>
              <w:rPr>
                <w:rFonts w:ascii="Times New Roman" w:eastAsia="Times New Roman" w:hAnsi="Times New Roman" w:cs="Times New Roman"/>
                <w:b/>
                <w:sz w:val="24"/>
                <w:szCs w:val="24"/>
              </w:rPr>
            </w:pPr>
          </w:p>
          <w:p w14:paraId="54E0D323" w14:textId="7E93721A" w:rsidR="00C87828" w:rsidRDefault="00C87828" w:rsidP="00450495">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Sasniedzamie rezultāti</w:t>
            </w:r>
          </w:p>
          <w:p w14:paraId="1285056C" w14:textId="4F65F0A0" w:rsidR="00C87828" w:rsidRDefault="00C87828" w:rsidP="00450495">
            <w:pPr>
              <w:jc w:val="center"/>
              <w:rPr>
                <w:rFonts w:ascii="Times New Roman" w:eastAsia="Times New Roman" w:hAnsi="Times New Roman" w:cs="Times New Roman"/>
                <w:sz w:val="24"/>
                <w:szCs w:val="24"/>
              </w:rPr>
            </w:pPr>
          </w:p>
        </w:tc>
      </w:tr>
      <w:tr w:rsidR="00C87828" w14:paraId="69236395" w14:textId="77777777" w:rsidTr="00D7586E">
        <w:tc>
          <w:tcPr>
            <w:tcW w:w="2133" w:type="dxa"/>
            <w:vMerge/>
          </w:tcPr>
          <w:p w14:paraId="4276B2A1" w14:textId="14F9C09E" w:rsidR="00C87828" w:rsidRDefault="00C87828" w:rsidP="00450495">
            <w:pPr>
              <w:jc w:val="center"/>
              <w:rPr>
                <w:rFonts w:ascii="Times New Roman" w:eastAsia="Times New Roman" w:hAnsi="Times New Roman" w:cs="Times New Roman"/>
                <w:b/>
                <w:color w:val="000000"/>
                <w:sz w:val="24"/>
                <w:szCs w:val="24"/>
              </w:rPr>
            </w:pPr>
          </w:p>
        </w:tc>
        <w:tc>
          <w:tcPr>
            <w:tcW w:w="1698" w:type="dxa"/>
          </w:tcPr>
          <w:p w14:paraId="387FE0E3" w14:textId="658C9EF9" w:rsidR="00C87828" w:rsidRPr="00DF03B0" w:rsidRDefault="00C87828" w:rsidP="00450495">
            <w:pPr>
              <w:jc w:val="center"/>
              <w:rPr>
                <w:rFonts w:ascii="Times New Roman" w:eastAsia="Times New Roman" w:hAnsi="Times New Roman" w:cs="Times New Roman"/>
                <w:b/>
                <w:sz w:val="24"/>
                <w:szCs w:val="24"/>
              </w:rPr>
            </w:pPr>
            <w:r w:rsidRPr="00DF03B0">
              <w:rPr>
                <w:rFonts w:ascii="Times New Roman" w:eastAsia="Times New Roman" w:hAnsi="Times New Roman" w:cs="Times New Roman"/>
                <w:b/>
                <w:sz w:val="24"/>
                <w:szCs w:val="24"/>
              </w:rPr>
              <w:t>2021. – 2022.</w:t>
            </w:r>
          </w:p>
        </w:tc>
        <w:tc>
          <w:tcPr>
            <w:tcW w:w="1698" w:type="dxa"/>
          </w:tcPr>
          <w:p w14:paraId="1CE34640" w14:textId="46B17D82" w:rsidR="00C87828" w:rsidRPr="00DF03B0" w:rsidRDefault="00C87828" w:rsidP="00450495">
            <w:pPr>
              <w:jc w:val="center"/>
              <w:rPr>
                <w:rFonts w:ascii="Times New Roman" w:eastAsia="Times New Roman" w:hAnsi="Times New Roman" w:cs="Times New Roman"/>
                <w:b/>
                <w:sz w:val="24"/>
                <w:szCs w:val="24"/>
              </w:rPr>
            </w:pPr>
            <w:r w:rsidRPr="00DF03B0">
              <w:rPr>
                <w:rFonts w:ascii="Times New Roman" w:eastAsia="Times New Roman" w:hAnsi="Times New Roman" w:cs="Times New Roman"/>
                <w:b/>
                <w:sz w:val="24"/>
                <w:szCs w:val="24"/>
              </w:rPr>
              <w:t>2021. – 2022.</w:t>
            </w:r>
          </w:p>
        </w:tc>
        <w:tc>
          <w:tcPr>
            <w:tcW w:w="1703" w:type="dxa"/>
          </w:tcPr>
          <w:p w14:paraId="5EAFB183" w14:textId="27FCA55B" w:rsidR="00C87828" w:rsidRPr="00DF03B0" w:rsidRDefault="00C87828" w:rsidP="00450495">
            <w:pPr>
              <w:jc w:val="center"/>
              <w:rPr>
                <w:rFonts w:ascii="Times New Roman" w:eastAsia="Times New Roman" w:hAnsi="Times New Roman" w:cs="Times New Roman"/>
                <w:b/>
                <w:sz w:val="24"/>
                <w:szCs w:val="24"/>
              </w:rPr>
            </w:pPr>
            <w:r w:rsidRPr="00DF03B0">
              <w:rPr>
                <w:rFonts w:ascii="Times New Roman" w:eastAsia="Times New Roman" w:hAnsi="Times New Roman" w:cs="Times New Roman"/>
                <w:b/>
                <w:sz w:val="24"/>
                <w:szCs w:val="24"/>
              </w:rPr>
              <w:t>2023. – 2024.</w:t>
            </w:r>
          </w:p>
        </w:tc>
        <w:tc>
          <w:tcPr>
            <w:tcW w:w="2833" w:type="dxa"/>
            <w:vMerge/>
          </w:tcPr>
          <w:p w14:paraId="1539E56E" w14:textId="4E25FB55" w:rsidR="00C87828" w:rsidRDefault="00C87828" w:rsidP="00450495">
            <w:pPr>
              <w:jc w:val="center"/>
              <w:rPr>
                <w:rFonts w:ascii="Times New Roman" w:eastAsia="Times New Roman" w:hAnsi="Times New Roman" w:cs="Times New Roman"/>
                <w:b/>
                <w:sz w:val="24"/>
                <w:szCs w:val="24"/>
              </w:rPr>
            </w:pPr>
          </w:p>
        </w:tc>
      </w:tr>
      <w:tr w:rsidR="004712A7" w14:paraId="1EE14C25" w14:textId="77777777" w:rsidTr="00D7586E">
        <w:tc>
          <w:tcPr>
            <w:tcW w:w="2133" w:type="dxa"/>
          </w:tcPr>
          <w:p w14:paraId="74C19FE9" w14:textId="1875E82C" w:rsidR="004712A7" w:rsidRDefault="004712A7" w:rsidP="00450495">
            <w:pPr>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 xml:space="preserve">Skolēns izprot un vada savas emocijas, prot risināt konfliktus un veidot </w:t>
            </w:r>
            <w:r>
              <w:rPr>
                <w:rFonts w:ascii="Times New Roman" w:eastAsia="Times New Roman" w:hAnsi="Times New Roman" w:cs="Times New Roman"/>
                <w:i/>
                <w:sz w:val="24"/>
                <w:szCs w:val="24"/>
              </w:rPr>
              <w:lastRenderedPageBreak/>
              <w:t>labvēlīgas attiecības.</w:t>
            </w:r>
          </w:p>
        </w:tc>
        <w:tc>
          <w:tcPr>
            <w:tcW w:w="1698" w:type="dxa"/>
          </w:tcPr>
          <w:p w14:paraId="43209F3C" w14:textId="7C6D66CD" w:rsidR="004712A7" w:rsidRDefault="004712A7" w:rsidP="00450495">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Sociāli emocionālās mācīšanās (SEM) programmas </w:t>
            </w:r>
            <w:r>
              <w:rPr>
                <w:rFonts w:ascii="Times New Roman" w:eastAsia="Times New Roman" w:hAnsi="Times New Roman" w:cs="Times New Roman"/>
                <w:sz w:val="24"/>
                <w:szCs w:val="24"/>
              </w:rPr>
              <w:lastRenderedPageBreak/>
              <w:t xml:space="preserve">izveidošana un īstenošana </w:t>
            </w:r>
          </w:p>
        </w:tc>
        <w:tc>
          <w:tcPr>
            <w:tcW w:w="1698" w:type="dxa"/>
          </w:tcPr>
          <w:p w14:paraId="5589A8B9" w14:textId="3DA9ED35" w:rsidR="004712A7" w:rsidRDefault="004712A7" w:rsidP="00450495">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Vienotas prasības pozitīvas uzvedības nodrošināšanai skolas vidē </w:t>
            </w:r>
          </w:p>
        </w:tc>
        <w:tc>
          <w:tcPr>
            <w:tcW w:w="1703" w:type="dxa"/>
          </w:tcPr>
          <w:p w14:paraId="1D1A9893" w14:textId="5C6B7F1E" w:rsidR="004712A7" w:rsidRDefault="004712A7" w:rsidP="00450495">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Skolas un vecāku sadarbība, veicinot sociāli emocionālo labsajūtu. </w:t>
            </w:r>
          </w:p>
        </w:tc>
        <w:tc>
          <w:tcPr>
            <w:tcW w:w="2833" w:type="dxa"/>
          </w:tcPr>
          <w:p w14:paraId="22D63B17" w14:textId="77777777" w:rsidR="004712A7" w:rsidRDefault="004712A7" w:rsidP="004504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Pedagogi izprot SEM būtību. Pedagogi saredz iespējas SEM īstenošanai. Pedagogi pozitīvi vērtē pirmos soļus.</w:t>
            </w:r>
          </w:p>
          <w:p w14:paraId="0FA59642" w14:textId="77777777" w:rsidR="004712A7" w:rsidRDefault="004712A7" w:rsidP="004504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SEM ir integrēta audzināšanas programmā. </w:t>
            </w:r>
          </w:p>
          <w:p w14:paraId="5E821E98" w14:textId="77777777" w:rsidR="004712A7" w:rsidRDefault="004712A7" w:rsidP="004504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 pamatprincipi ir audzināšanas prioritāšu pamatā.</w:t>
            </w:r>
          </w:p>
          <w:p w14:paraId="40DC8509" w14:textId="77777777" w:rsidR="004712A7" w:rsidRDefault="004712A7" w:rsidP="004504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Pedagogiem ir izpratne par klases rutīnas ietekmi uz disciplīnu. Izveidotas vadlīnijas, kā veidot labvēlīgu klases rutīnu. </w:t>
            </w:r>
          </w:p>
          <w:p w14:paraId="66E87F9C" w14:textId="77777777" w:rsidR="004712A7" w:rsidRDefault="004712A7" w:rsidP="004504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Pedagogi ir gatavi konsekventi un vienoti darboties.</w:t>
            </w:r>
          </w:p>
          <w:p w14:paraId="205C114D" w14:textId="00747F9C" w:rsidR="004712A7" w:rsidRDefault="004712A7" w:rsidP="00450495">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Vecāki izprot SEM būtību. Vecāki ir gatavi iesaistīties SEM īstenošanā.</w:t>
            </w:r>
          </w:p>
        </w:tc>
      </w:tr>
      <w:tr w:rsidR="00DF03B0" w14:paraId="2D15BAEC" w14:textId="77777777" w:rsidTr="00D7586E">
        <w:tc>
          <w:tcPr>
            <w:tcW w:w="2133" w:type="dxa"/>
            <w:vMerge w:val="restart"/>
          </w:tcPr>
          <w:p w14:paraId="229504BB" w14:textId="77777777" w:rsidR="00DF03B0" w:rsidRDefault="00DF03B0" w:rsidP="00450495">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 xml:space="preserve">3. </w:t>
            </w:r>
            <w:r w:rsidRPr="0013269E">
              <w:rPr>
                <w:rFonts w:ascii="Times New Roman" w:eastAsia="Times New Roman" w:hAnsi="Times New Roman" w:cs="Times New Roman"/>
                <w:b/>
                <w:color w:val="000000"/>
                <w:sz w:val="24"/>
                <w:szCs w:val="24"/>
              </w:rPr>
              <w:t>Prioritāte</w:t>
            </w:r>
          </w:p>
          <w:p w14:paraId="0F384885" w14:textId="31E604E3" w:rsidR="00DF03B0" w:rsidRPr="001E0DB3" w:rsidRDefault="00DF03B0" w:rsidP="001E0DB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Pedagogu profesionālā pilnveide</w:t>
            </w:r>
            <w:r>
              <w:rPr>
                <w:rFonts w:ascii="Times New Roman" w:eastAsia="Times New Roman" w:hAnsi="Times New Roman" w:cs="Times New Roman"/>
                <w:sz w:val="24"/>
                <w:szCs w:val="24"/>
              </w:rPr>
              <w:t xml:space="preserve"> </w:t>
            </w:r>
          </w:p>
        </w:tc>
        <w:tc>
          <w:tcPr>
            <w:tcW w:w="5099" w:type="dxa"/>
            <w:gridSpan w:val="3"/>
          </w:tcPr>
          <w:p w14:paraId="4A5CFA7C" w14:textId="6940D29D" w:rsidR="00DF03B0" w:rsidRDefault="00DF03B0" w:rsidP="00450495">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Rīcība</w:t>
            </w:r>
          </w:p>
        </w:tc>
        <w:tc>
          <w:tcPr>
            <w:tcW w:w="2833" w:type="dxa"/>
            <w:vMerge w:val="restart"/>
          </w:tcPr>
          <w:p w14:paraId="4DE53C80" w14:textId="77777777" w:rsidR="00DF03B0" w:rsidRDefault="00DF03B0" w:rsidP="00450495">
            <w:pPr>
              <w:jc w:val="center"/>
              <w:rPr>
                <w:rFonts w:ascii="Times New Roman" w:eastAsia="Times New Roman" w:hAnsi="Times New Roman" w:cs="Times New Roman"/>
                <w:b/>
                <w:sz w:val="24"/>
                <w:szCs w:val="24"/>
              </w:rPr>
            </w:pPr>
          </w:p>
          <w:p w14:paraId="48952089" w14:textId="3DB517FA" w:rsidR="00DF03B0" w:rsidRPr="00DF03B0" w:rsidRDefault="00DF03B0" w:rsidP="004504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Sasniedzamie rezultāti</w:t>
            </w:r>
          </w:p>
          <w:p w14:paraId="6C023E1C" w14:textId="1331B782" w:rsidR="00DF03B0" w:rsidRDefault="00DF03B0" w:rsidP="00450495">
            <w:pPr>
              <w:jc w:val="center"/>
              <w:rPr>
                <w:rFonts w:ascii="Times New Roman" w:eastAsia="Times New Roman" w:hAnsi="Times New Roman" w:cs="Times New Roman"/>
                <w:sz w:val="24"/>
                <w:szCs w:val="24"/>
              </w:rPr>
            </w:pPr>
          </w:p>
        </w:tc>
      </w:tr>
      <w:tr w:rsidR="00DF03B0" w14:paraId="3636FB9C" w14:textId="77777777" w:rsidTr="00D7586E">
        <w:tc>
          <w:tcPr>
            <w:tcW w:w="2133" w:type="dxa"/>
            <w:vMerge/>
          </w:tcPr>
          <w:p w14:paraId="657B5A3D" w14:textId="5B7D9B27" w:rsidR="00DF03B0" w:rsidRDefault="00DF03B0" w:rsidP="00450495">
            <w:pPr>
              <w:jc w:val="center"/>
              <w:rPr>
                <w:rFonts w:ascii="Times New Roman" w:eastAsia="Times New Roman" w:hAnsi="Times New Roman" w:cs="Times New Roman"/>
                <w:b/>
                <w:color w:val="000000"/>
                <w:sz w:val="24"/>
                <w:szCs w:val="24"/>
              </w:rPr>
            </w:pPr>
          </w:p>
        </w:tc>
        <w:tc>
          <w:tcPr>
            <w:tcW w:w="1698" w:type="dxa"/>
          </w:tcPr>
          <w:p w14:paraId="2863175D" w14:textId="77777777" w:rsidR="00D7586E" w:rsidRDefault="00D7586E" w:rsidP="00450495">
            <w:pPr>
              <w:jc w:val="center"/>
              <w:rPr>
                <w:rFonts w:ascii="Times New Roman" w:eastAsia="Times New Roman" w:hAnsi="Times New Roman" w:cs="Times New Roman"/>
                <w:b/>
                <w:sz w:val="24"/>
                <w:szCs w:val="24"/>
              </w:rPr>
            </w:pPr>
          </w:p>
          <w:p w14:paraId="7443ACDC" w14:textId="3B9A4558" w:rsidR="00DF03B0" w:rsidRPr="00DF03B0" w:rsidRDefault="00DF03B0" w:rsidP="00450495">
            <w:pPr>
              <w:jc w:val="center"/>
              <w:rPr>
                <w:rFonts w:ascii="Times New Roman" w:eastAsia="Times New Roman" w:hAnsi="Times New Roman" w:cs="Times New Roman"/>
                <w:b/>
                <w:sz w:val="24"/>
                <w:szCs w:val="24"/>
              </w:rPr>
            </w:pPr>
            <w:r w:rsidRPr="00DF03B0">
              <w:rPr>
                <w:rFonts w:ascii="Times New Roman" w:eastAsia="Times New Roman" w:hAnsi="Times New Roman" w:cs="Times New Roman"/>
                <w:b/>
                <w:sz w:val="24"/>
                <w:szCs w:val="24"/>
              </w:rPr>
              <w:t>2021. – 2024.</w:t>
            </w:r>
          </w:p>
        </w:tc>
        <w:tc>
          <w:tcPr>
            <w:tcW w:w="3401" w:type="dxa"/>
            <w:gridSpan w:val="2"/>
          </w:tcPr>
          <w:p w14:paraId="2F5C4EE5" w14:textId="77777777" w:rsidR="00D7586E" w:rsidRDefault="00D7586E" w:rsidP="00450495">
            <w:pPr>
              <w:jc w:val="center"/>
              <w:rPr>
                <w:rFonts w:ascii="Times New Roman" w:eastAsia="Times New Roman" w:hAnsi="Times New Roman" w:cs="Times New Roman"/>
                <w:b/>
                <w:sz w:val="24"/>
                <w:szCs w:val="24"/>
              </w:rPr>
            </w:pPr>
          </w:p>
          <w:p w14:paraId="4841CF05" w14:textId="2BCE95F9" w:rsidR="00DF03B0" w:rsidRPr="00DF03B0" w:rsidRDefault="00DF03B0" w:rsidP="00450495">
            <w:pPr>
              <w:jc w:val="center"/>
              <w:rPr>
                <w:rFonts w:ascii="Times New Roman" w:eastAsia="Times New Roman" w:hAnsi="Times New Roman" w:cs="Times New Roman"/>
                <w:b/>
                <w:sz w:val="24"/>
                <w:szCs w:val="24"/>
              </w:rPr>
            </w:pPr>
            <w:r w:rsidRPr="00DF03B0">
              <w:rPr>
                <w:rFonts w:ascii="Times New Roman" w:eastAsia="Times New Roman" w:hAnsi="Times New Roman" w:cs="Times New Roman"/>
                <w:b/>
                <w:sz w:val="24"/>
                <w:szCs w:val="24"/>
              </w:rPr>
              <w:t>2021. – 2023.</w:t>
            </w:r>
          </w:p>
        </w:tc>
        <w:tc>
          <w:tcPr>
            <w:tcW w:w="2833" w:type="dxa"/>
            <w:vMerge/>
          </w:tcPr>
          <w:p w14:paraId="1FAFCC22" w14:textId="4AE43D72" w:rsidR="00DF03B0" w:rsidRDefault="00DF03B0" w:rsidP="00450495">
            <w:pPr>
              <w:jc w:val="center"/>
              <w:rPr>
                <w:rFonts w:ascii="Times New Roman" w:eastAsia="Times New Roman" w:hAnsi="Times New Roman" w:cs="Times New Roman"/>
                <w:b/>
                <w:sz w:val="24"/>
                <w:szCs w:val="24"/>
              </w:rPr>
            </w:pPr>
          </w:p>
        </w:tc>
      </w:tr>
      <w:tr w:rsidR="004712A7" w14:paraId="21ECA49E" w14:textId="77777777" w:rsidTr="00D7586E">
        <w:tc>
          <w:tcPr>
            <w:tcW w:w="2133" w:type="dxa"/>
          </w:tcPr>
          <w:p w14:paraId="71D3AF33" w14:textId="3F7F42C1" w:rsidR="004712A7" w:rsidRDefault="004712A7" w:rsidP="00450495">
            <w:pPr>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Skolēnu motivē pedagogu vēlme apgūt jauno un viņu profesionālā izaugsme.</w:t>
            </w:r>
          </w:p>
        </w:tc>
        <w:tc>
          <w:tcPr>
            <w:tcW w:w="1698" w:type="dxa"/>
          </w:tcPr>
          <w:p w14:paraId="60F52752" w14:textId="78B43DBA" w:rsidR="004712A7" w:rsidRDefault="004712A7" w:rsidP="00450495">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Pieredzē balstīta profesionālā pilnveide </w:t>
            </w:r>
          </w:p>
        </w:tc>
        <w:tc>
          <w:tcPr>
            <w:tcW w:w="3401" w:type="dxa"/>
            <w:gridSpan w:val="2"/>
          </w:tcPr>
          <w:p w14:paraId="382F6E60" w14:textId="77777777" w:rsidR="004712A7" w:rsidRDefault="004712A7" w:rsidP="004504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Profesionālās pilnveides kursi</w:t>
            </w:r>
          </w:p>
          <w:p w14:paraId="0EAA23BB" w14:textId="537F0949" w:rsidR="004712A7" w:rsidRPr="004712A7" w:rsidRDefault="004712A7" w:rsidP="00450495">
            <w:pPr>
              <w:pStyle w:val="ListParagraph"/>
              <w:numPr>
                <w:ilvl w:val="0"/>
                <w:numId w:val="8"/>
              </w:numPr>
              <w:jc w:val="both"/>
              <w:rPr>
                <w:rFonts w:ascii="Times New Roman" w:eastAsia="Times New Roman" w:hAnsi="Times New Roman" w:cs="Times New Roman"/>
                <w:sz w:val="24"/>
                <w:szCs w:val="24"/>
              </w:rPr>
            </w:pPr>
            <w:r w:rsidRPr="004712A7">
              <w:rPr>
                <w:rFonts w:ascii="Times New Roman" w:eastAsia="Times New Roman" w:hAnsi="Times New Roman" w:cs="Times New Roman"/>
                <w:sz w:val="24"/>
                <w:szCs w:val="24"/>
              </w:rPr>
              <w:t xml:space="preserve">sociāli emocionālā mācīšanās -2021. </w:t>
            </w:r>
          </w:p>
          <w:p w14:paraId="30298205" w14:textId="505C6515" w:rsidR="004712A7" w:rsidRPr="004712A7" w:rsidRDefault="004712A7" w:rsidP="00450495">
            <w:pPr>
              <w:pStyle w:val="ListParagraph"/>
              <w:numPr>
                <w:ilvl w:val="0"/>
                <w:numId w:val="8"/>
              </w:numPr>
              <w:jc w:val="both"/>
              <w:rPr>
                <w:rFonts w:ascii="Times New Roman" w:eastAsia="Times New Roman" w:hAnsi="Times New Roman" w:cs="Times New Roman"/>
                <w:sz w:val="24"/>
                <w:szCs w:val="24"/>
              </w:rPr>
            </w:pPr>
            <w:r w:rsidRPr="004712A7">
              <w:rPr>
                <w:rFonts w:ascii="Times New Roman" w:eastAsia="Times New Roman" w:hAnsi="Times New Roman" w:cs="Times New Roman"/>
                <w:sz w:val="24"/>
                <w:szCs w:val="24"/>
              </w:rPr>
              <w:t xml:space="preserve">padziļināto mācību kursu īstenošana 2021. </w:t>
            </w:r>
          </w:p>
          <w:p w14:paraId="394FE378" w14:textId="09000D70" w:rsidR="004712A7" w:rsidRPr="004712A7" w:rsidRDefault="004712A7" w:rsidP="00450495">
            <w:pPr>
              <w:pStyle w:val="ListParagraph"/>
              <w:numPr>
                <w:ilvl w:val="0"/>
                <w:numId w:val="8"/>
              </w:numPr>
              <w:jc w:val="both"/>
              <w:rPr>
                <w:rFonts w:ascii="Times New Roman" w:eastAsia="Times New Roman" w:hAnsi="Times New Roman" w:cs="Times New Roman"/>
                <w:sz w:val="24"/>
                <w:szCs w:val="24"/>
              </w:rPr>
            </w:pPr>
            <w:r w:rsidRPr="004712A7">
              <w:rPr>
                <w:rFonts w:ascii="Times New Roman" w:eastAsia="Times New Roman" w:hAnsi="Times New Roman" w:cs="Times New Roman"/>
                <w:sz w:val="24"/>
                <w:szCs w:val="24"/>
              </w:rPr>
              <w:t xml:space="preserve">digitālā </w:t>
            </w:r>
            <w:proofErr w:type="spellStart"/>
            <w:r w:rsidRPr="004712A7">
              <w:rPr>
                <w:rFonts w:ascii="Times New Roman" w:eastAsia="Times New Roman" w:hAnsi="Times New Roman" w:cs="Times New Roman"/>
                <w:sz w:val="24"/>
                <w:szCs w:val="24"/>
              </w:rPr>
              <w:t>pratība</w:t>
            </w:r>
            <w:proofErr w:type="spellEnd"/>
            <w:r w:rsidRPr="004712A7">
              <w:rPr>
                <w:rFonts w:ascii="Times New Roman" w:eastAsia="Times New Roman" w:hAnsi="Times New Roman" w:cs="Times New Roman"/>
                <w:sz w:val="24"/>
                <w:szCs w:val="24"/>
              </w:rPr>
              <w:t xml:space="preserve"> 2021.</w:t>
            </w:r>
          </w:p>
          <w:p w14:paraId="65CAC7A4" w14:textId="7EBEED7C" w:rsidR="004712A7" w:rsidRPr="004712A7" w:rsidRDefault="004712A7" w:rsidP="00450495">
            <w:pPr>
              <w:pStyle w:val="ListParagraph"/>
              <w:numPr>
                <w:ilvl w:val="0"/>
                <w:numId w:val="8"/>
              </w:numPr>
              <w:jc w:val="both"/>
              <w:rPr>
                <w:rFonts w:ascii="Times New Roman" w:eastAsia="Times New Roman" w:hAnsi="Times New Roman" w:cs="Times New Roman"/>
                <w:sz w:val="24"/>
                <w:szCs w:val="24"/>
              </w:rPr>
            </w:pPr>
            <w:r w:rsidRPr="004712A7">
              <w:rPr>
                <w:rFonts w:ascii="Times New Roman" w:eastAsia="Times New Roman" w:hAnsi="Times New Roman" w:cs="Times New Roman"/>
                <w:sz w:val="24"/>
                <w:szCs w:val="24"/>
              </w:rPr>
              <w:t>pedagoģiskā līderība 2023.</w:t>
            </w:r>
          </w:p>
        </w:tc>
        <w:tc>
          <w:tcPr>
            <w:tcW w:w="2833" w:type="dxa"/>
          </w:tcPr>
          <w:p w14:paraId="374E2A25" w14:textId="77777777" w:rsidR="00690D34" w:rsidRDefault="00690D34" w:rsidP="00450495">
            <w:pPr>
              <w:tabs>
                <w:tab w:val="left" w:pos="26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Pedagogi labprāt uzticas viens otram un mācās kopā. </w:t>
            </w:r>
          </w:p>
          <w:p w14:paraId="4CB3B032" w14:textId="77777777" w:rsidR="00690D34" w:rsidRDefault="00690D34" w:rsidP="00450495">
            <w:pPr>
              <w:tabs>
                <w:tab w:val="left" w:pos="26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Katrs pedagogs gadā ir vērojis 2-4 stundu ciklu pie viena vai diviem pedagogiem.</w:t>
            </w:r>
          </w:p>
          <w:p w14:paraId="247B5771" w14:textId="77777777" w:rsidR="00690D34" w:rsidRDefault="00690D34" w:rsidP="00450495">
            <w:pPr>
              <w:tabs>
                <w:tab w:val="left" w:pos="26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Lielākā daļa pedagogu ir apmeklējuši kursus. </w:t>
            </w:r>
          </w:p>
          <w:p w14:paraId="2AD64565" w14:textId="77777777" w:rsidR="00690D34" w:rsidRDefault="00690D34" w:rsidP="00450495">
            <w:pPr>
              <w:tabs>
                <w:tab w:val="left" w:pos="26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Pedagogi izprot pedagoģiskās līderības kompetences. </w:t>
            </w:r>
          </w:p>
          <w:p w14:paraId="2F59CDD9" w14:textId="79310822" w:rsidR="004712A7" w:rsidRDefault="00690D34" w:rsidP="00450495">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3 - 4 pedagogi patstāvīgi vada plašākas nozīmes darba grupas, seminārus.</w:t>
            </w:r>
          </w:p>
        </w:tc>
      </w:tr>
      <w:tr w:rsidR="00D7586E" w14:paraId="36B7828B" w14:textId="77777777" w:rsidTr="00D7586E">
        <w:tc>
          <w:tcPr>
            <w:tcW w:w="2133" w:type="dxa"/>
            <w:vMerge w:val="restart"/>
          </w:tcPr>
          <w:p w14:paraId="1995C673" w14:textId="77777777" w:rsidR="00D7586E" w:rsidRDefault="00D7586E" w:rsidP="00450495">
            <w:pPr>
              <w:jc w:val="both"/>
              <w:rPr>
                <w:rFonts w:ascii="Times New Roman" w:eastAsia="Times New Roman" w:hAnsi="Times New Roman" w:cs="Times New Roman"/>
                <w:b/>
                <w:sz w:val="24"/>
                <w:szCs w:val="24"/>
              </w:rPr>
            </w:pPr>
            <w:r w:rsidRPr="00D7586E">
              <w:rPr>
                <w:rFonts w:ascii="Times New Roman" w:eastAsia="Times New Roman" w:hAnsi="Times New Roman" w:cs="Times New Roman"/>
                <w:b/>
                <w:sz w:val="24"/>
                <w:szCs w:val="24"/>
              </w:rPr>
              <w:t xml:space="preserve">4.prioritāte </w:t>
            </w:r>
            <w:r>
              <w:rPr>
                <w:rFonts w:ascii="Times New Roman" w:eastAsia="Times New Roman" w:hAnsi="Times New Roman" w:cs="Times New Roman"/>
                <w:b/>
                <w:sz w:val="24"/>
                <w:szCs w:val="24"/>
              </w:rPr>
              <w:t>Mūsdienīga skolas vide</w:t>
            </w:r>
          </w:p>
          <w:p w14:paraId="011E144A" w14:textId="4DC08089" w:rsidR="00D7586E" w:rsidRPr="00D7586E" w:rsidRDefault="00D7586E" w:rsidP="00450495">
            <w:pPr>
              <w:jc w:val="both"/>
              <w:rPr>
                <w:rFonts w:ascii="Times New Roman" w:eastAsia="Times New Roman" w:hAnsi="Times New Roman" w:cs="Times New Roman"/>
                <w:b/>
                <w:sz w:val="24"/>
                <w:szCs w:val="24"/>
              </w:rPr>
            </w:pPr>
          </w:p>
        </w:tc>
        <w:tc>
          <w:tcPr>
            <w:tcW w:w="5099" w:type="dxa"/>
            <w:gridSpan w:val="3"/>
          </w:tcPr>
          <w:p w14:paraId="799E8DCD" w14:textId="37CAD0F9" w:rsidR="00D7586E" w:rsidRDefault="00D7586E" w:rsidP="00450495">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Rīcība</w:t>
            </w:r>
          </w:p>
        </w:tc>
        <w:tc>
          <w:tcPr>
            <w:tcW w:w="2833" w:type="dxa"/>
            <w:vMerge w:val="restart"/>
          </w:tcPr>
          <w:p w14:paraId="72AF8099" w14:textId="77777777" w:rsidR="00D7586E" w:rsidRDefault="00D7586E" w:rsidP="00450495">
            <w:pPr>
              <w:jc w:val="center"/>
              <w:rPr>
                <w:rFonts w:ascii="Times New Roman" w:eastAsia="Times New Roman" w:hAnsi="Times New Roman" w:cs="Times New Roman"/>
                <w:b/>
                <w:sz w:val="24"/>
                <w:szCs w:val="24"/>
              </w:rPr>
            </w:pPr>
          </w:p>
          <w:p w14:paraId="6FD7F915" w14:textId="26B7C28E" w:rsidR="00D7586E" w:rsidRPr="00DF03B0" w:rsidRDefault="00D7586E" w:rsidP="004504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Sasniedzamie rezultāti</w:t>
            </w:r>
          </w:p>
          <w:p w14:paraId="77306C53" w14:textId="7E8E654A" w:rsidR="00D7586E" w:rsidRDefault="00D7586E" w:rsidP="00450495">
            <w:pPr>
              <w:tabs>
                <w:tab w:val="left" w:pos="269"/>
              </w:tabs>
              <w:jc w:val="both"/>
              <w:rPr>
                <w:rFonts w:ascii="Times New Roman" w:eastAsia="Times New Roman" w:hAnsi="Times New Roman" w:cs="Times New Roman"/>
                <w:sz w:val="24"/>
                <w:szCs w:val="24"/>
              </w:rPr>
            </w:pPr>
          </w:p>
          <w:p w14:paraId="52B2F6EB" w14:textId="37D0D606" w:rsidR="00D7586E" w:rsidRDefault="00D7586E" w:rsidP="00450495">
            <w:pPr>
              <w:jc w:val="center"/>
              <w:rPr>
                <w:rFonts w:ascii="Times New Roman" w:eastAsia="Times New Roman" w:hAnsi="Times New Roman" w:cs="Times New Roman"/>
                <w:sz w:val="24"/>
                <w:szCs w:val="24"/>
              </w:rPr>
            </w:pPr>
          </w:p>
        </w:tc>
      </w:tr>
      <w:tr w:rsidR="00D7586E" w14:paraId="4DA120D3" w14:textId="77777777" w:rsidTr="00D7586E">
        <w:tc>
          <w:tcPr>
            <w:tcW w:w="2133" w:type="dxa"/>
            <w:vMerge/>
          </w:tcPr>
          <w:p w14:paraId="2DC92F40" w14:textId="41D3D974" w:rsidR="00D7586E" w:rsidRPr="00D7586E" w:rsidRDefault="00D7586E" w:rsidP="00450495">
            <w:pPr>
              <w:jc w:val="both"/>
              <w:rPr>
                <w:rFonts w:ascii="Times New Roman" w:eastAsia="Times New Roman" w:hAnsi="Times New Roman" w:cs="Times New Roman"/>
                <w:b/>
                <w:sz w:val="24"/>
                <w:szCs w:val="24"/>
              </w:rPr>
            </w:pPr>
          </w:p>
        </w:tc>
        <w:tc>
          <w:tcPr>
            <w:tcW w:w="1698" w:type="dxa"/>
          </w:tcPr>
          <w:p w14:paraId="5F0AFE7F" w14:textId="77777777" w:rsidR="009A4646" w:rsidRDefault="009A4646" w:rsidP="00450495">
            <w:pPr>
              <w:jc w:val="center"/>
              <w:rPr>
                <w:rFonts w:ascii="Times New Roman" w:eastAsia="Times New Roman" w:hAnsi="Times New Roman" w:cs="Times New Roman"/>
                <w:b/>
                <w:sz w:val="24"/>
                <w:szCs w:val="24"/>
              </w:rPr>
            </w:pPr>
          </w:p>
          <w:p w14:paraId="6183197D" w14:textId="44CF4807" w:rsidR="00D7586E" w:rsidRPr="00D7586E" w:rsidRDefault="00D7586E" w:rsidP="00450495">
            <w:pPr>
              <w:jc w:val="center"/>
              <w:rPr>
                <w:rFonts w:ascii="Times New Roman" w:eastAsia="Times New Roman" w:hAnsi="Times New Roman" w:cs="Times New Roman"/>
                <w:b/>
                <w:sz w:val="24"/>
                <w:szCs w:val="24"/>
              </w:rPr>
            </w:pPr>
            <w:r w:rsidRPr="00D7586E">
              <w:rPr>
                <w:rFonts w:ascii="Times New Roman" w:eastAsia="Times New Roman" w:hAnsi="Times New Roman" w:cs="Times New Roman"/>
                <w:b/>
                <w:sz w:val="24"/>
                <w:szCs w:val="24"/>
              </w:rPr>
              <w:t>2021. – 2024.</w:t>
            </w:r>
          </w:p>
        </w:tc>
        <w:tc>
          <w:tcPr>
            <w:tcW w:w="1698" w:type="dxa"/>
          </w:tcPr>
          <w:p w14:paraId="5C46EE4B" w14:textId="77777777" w:rsidR="009A4646" w:rsidRDefault="009A4646" w:rsidP="00450495">
            <w:pPr>
              <w:jc w:val="center"/>
              <w:rPr>
                <w:rFonts w:ascii="Times New Roman" w:eastAsia="Times New Roman" w:hAnsi="Times New Roman" w:cs="Times New Roman"/>
                <w:b/>
                <w:sz w:val="24"/>
                <w:szCs w:val="24"/>
              </w:rPr>
            </w:pPr>
          </w:p>
          <w:p w14:paraId="7D75C645" w14:textId="612179B5" w:rsidR="00D7586E" w:rsidRPr="00D7586E" w:rsidRDefault="00D7586E" w:rsidP="00450495">
            <w:pPr>
              <w:jc w:val="center"/>
              <w:rPr>
                <w:rFonts w:ascii="Times New Roman" w:eastAsia="Times New Roman" w:hAnsi="Times New Roman" w:cs="Times New Roman"/>
                <w:b/>
                <w:sz w:val="24"/>
                <w:szCs w:val="24"/>
              </w:rPr>
            </w:pPr>
            <w:r w:rsidRPr="00D7586E">
              <w:rPr>
                <w:rFonts w:ascii="Times New Roman" w:eastAsia="Times New Roman" w:hAnsi="Times New Roman" w:cs="Times New Roman"/>
                <w:b/>
                <w:sz w:val="24"/>
                <w:szCs w:val="24"/>
              </w:rPr>
              <w:t>2022.</w:t>
            </w:r>
          </w:p>
        </w:tc>
        <w:tc>
          <w:tcPr>
            <w:tcW w:w="1703" w:type="dxa"/>
          </w:tcPr>
          <w:p w14:paraId="7C1F103F" w14:textId="77777777" w:rsidR="009A4646" w:rsidRDefault="009A4646" w:rsidP="00450495">
            <w:pPr>
              <w:jc w:val="center"/>
              <w:rPr>
                <w:rFonts w:ascii="Times New Roman" w:eastAsia="Times New Roman" w:hAnsi="Times New Roman" w:cs="Times New Roman"/>
                <w:b/>
                <w:sz w:val="24"/>
                <w:szCs w:val="24"/>
              </w:rPr>
            </w:pPr>
          </w:p>
          <w:p w14:paraId="1A2688F6" w14:textId="511DB7C0" w:rsidR="00D7586E" w:rsidRPr="00D7586E" w:rsidRDefault="00D7586E" w:rsidP="00450495">
            <w:pPr>
              <w:jc w:val="center"/>
              <w:rPr>
                <w:rFonts w:ascii="Times New Roman" w:eastAsia="Times New Roman" w:hAnsi="Times New Roman" w:cs="Times New Roman"/>
                <w:b/>
                <w:sz w:val="24"/>
                <w:szCs w:val="24"/>
              </w:rPr>
            </w:pPr>
            <w:r w:rsidRPr="00D7586E">
              <w:rPr>
                <w:rFonts w:ascii="Times New Roman" w:eastAsia="Times New Roman" w:hAnsi="Times New Roman" w:cs="Times New Roman"/>
                <w:b/>
                <w:sz w:val="24"/>
                <w:szCs w:val="24"/>
              </w:rPr>
              <w:t>2022.</w:t>
            </w:r>
          </w:p>
        </w:tc>
        <w:tc>
          <w:tcPr>
            <w:tcW w:w="2833" w:type="dxa"/>
            <w:vMerge/>
          </w:tcPr>
          <w:p w14:paraId="53610F9F" w14:textId="77AC4D7E" w:rsidR="00D7586E" w:rsidRDefault="00D7586E" w:rsidP="00450495">
            <w:pPr>
              <w:jc w:val="center"/>
              <w:rPr>
                <w:rFonts w:ascii="Times New Roman" w:eastAsia="Times New Roman" w:hAnsi="Times New Roman" w:cs="Times New Roman"/>
                <w:b/>
                <w:sz w:val="24"/>
                <w:szCs w:val="24"/>
              </w:rPr>
            </w:pPr>
          </w:p>
        </w:tc>
      </w:tr>
      <w:tr w:rsidR="004712A7" w14:paraId="3DAF3FAF" w14:textId="77777777" w:rsidTr="00D7586E">
        <w:tc>
          <w:tcPr>
            <w:tcW w:w="2133" w:type="dxa"/>
          </w:tcPr>
          <w:p w14:paraId="14578697" w14:textId="1BBFCBD7" w:rsidR="004712A7" w:rsidRDefault="004712A7" w:rsidP="00450495">
            <w:pPr>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Skolēns dzīvo un darbojas mūsdienīgā un drošā vidē, iesaistās tās pilnveidošanā</w:t>
            </w:r>
          </w:p>
        </w:tc>
        <w:tc>
          <w:tcPr>
            <w:tcW w:w="1698" w:type="dxa"/>
          </w:tcPr>
          <w:p w14:paraId="7CD3034D" w14:textId="18F891DA" w:rsidR="004712A7" w:rsidRDefault="004712A7" w:rsidP="00450495">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Mācību materiāltehniskās bāzes pilnveide jauno izglītības standartu īstenošanai </w:t>
            </w:r>
          </w:p>
        </w:tc>
        <w:tc>
          <w:tcPr>
            <w:tcW w:w="1698" w:type="dxa"/>
          </w:tcPr>
          <w:p w14:paraId="1D5D677F" w14:textId="29F8039E" w:rsidR="004712A7" w:rsidRDefault="004712A7" w:rsidP="004504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Skolas sporta halles renovācija </w:t>
            </w:r>
          </w:p>
          <w:p w14:paraId="4632A6DF" w14:textId="77777777" w:rsidR="004712A7" w:rsidRDefault="004712A7" w:rsidP="00450495">
            <w:pPr>
              <w:rPr>
                <w:rFonts w:ascii="Times New Roman" w:eastAsia="Times New Roman" w:hAnsi="Times New Roman" w:cs="Times New Roman"/>
                <w:color w:val="000000"/>
                <w:sz w:val="24"/>
                <w:szCs w:val="24"/>
              </w:rPr>
            </w:pPr>
          </w:p>
        </w:tc>
        <w:tc>
          <w:tcPr>
            <w:tcW w:w="1703" w:type="dxa"/>
          </w:tcPr>
          <w:p w14:paraId="20388345" w14:textId="6901DAF5" w:rsidR="004712A7" w:rsidRDefault="004712A7" w:rsidP="00450495">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Dizaina un tehnoloģiju kabineta izveidošana.</w:t>
            </w:r>
          </w:p>
        </w:tc>
        <w:tc>
          <w:tcPr>
            <w:tcW w:w="2833" w:type="dxa"/>
          </w:tcPr>
          <w:p w14:paraId="089F51DF" w14:textId="77777777" w:rsidR="00690D34" w:rsidRDefault="00690D34" w:rsidP="004504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Lielākā daļa klašu telpu ir nodrošinātas ar interaktīvajiem ekrāniem. </w:t>
            </w:r>
          </w:p>
          <w:p w14:paraId="63148E1C" w14:textId="77777777" w:rsidR="00690D34" w:rsidRDefault="00690D34" w:rsidP="004504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Katrā stāvā ir nodrošināti mobilie klēpjdatoru un planšetdatoru komplekti (30 gab. katrā komplektā). Pedagogi ir apmierināti ar tehnoloģiju lietošanas iespējām.</w:t>
            </w:r>
          </w:p>
          <w:p w14:paraId="269CA78F" w14:textId="77777777" w:rsidR="00690D34" w:rsidRDefault="00690D34" w:rsidP="004504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Pedagogi un skolēni atzinīgi vērtē iespējas </w:t>
            </w:r>
            <w:r>
              <w:rPr>
                <w:rFonts w:ascii="Times New Roman" w:eastAsia="Times New Roman" w:hAnsi="Times New Roman" w:cs="Times New Roman"/>
                <w:sz w:val="24"/>
                <w:szCs w:val="24"/>
              </w:rPr>
              <w:lastRenderedPageBreak/>
              <w:t xml:space="preserve">izmantot mācību platformas. </w:t>
            </w:r>
          </w:p>
          <w:p w14:paraId="62D4D531" w14:textId="77777777" w:rsidR="00690D34" w:rsidRDefault="00690D34" w:rsidP="004504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Skolas vadība atzinīgi vērtē </w:t>
            </w:r>
            <w:proofErr w:type="spellStart"/>
            <w:r>
              <w:rPr>
                <w:rFonts w:ascii="Times New Roman" w:eastAsia="Times New Roman" w:hAnsi="Times New Roman" w:cs="Times New Roman"/>
                <w:sz w:val="24"/>
                <w:szCs w:val="24"/>
              </w:rPr>
              <w:t>Edurio</w:t>
            </w:r>
            <w:proofErr w:type="spellEnd"/>
            <w:r>
              <w:rPr>
                <w:rFonts w:ascii="Times New Roman" w:eastAsia="Times New Roman" w:hAnsi="Times New Roman" w:cs="Times New Roman"/>
                <w:sz w:val="24"/>
                <w:szCs w:val="24"/>
              </w:rPr>
              <w:t xml:space="preserve"> datu izmantošanu skolas darba analīzē.</w:t>
            </w:r>
          </w:p>
          <w:p w14:paraId="3310A1C5" w14:textId="1A039424" w:rsidR="004712A7" w:rsidRDefault="00690D34" w:rsidP="00450495">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Ir radīti apstākļi standarta īstenošanai mācību priekšmetā - dizains un tehnoloģijas.</w:t>
            </w:r>
          </w:p>
        </w:tc>
      </w:tr>
    </w:tbl>
    <w:p w14:paraId="064F265A" w14:textId="148EEA2C" w:rsidR="003C6FC8" w:rsidRDefault="003C6FC8" w:rsidP="00450495">
      <w:pPr>
        <w:pBdr>
          <w:top w:val="nil"/>
          <w:left w:val="nil"/>
          <w:bottom w:val="nil"/>
          <w:right w:val="nil"/>
          <w:between w:val="nil"/>
        </w:pBdr>
        <w:spacing w:after="0" w:line="240" w:lineRule="auto"/>
        <w:ind w:left="426"/>
        <w:rPr>
          <w:rFonts w:ascii="Times New Roman" w:eastAsia="Times New Roman" w:hAnsi="Times New Roman" w:cs="Times New Roman"/>
          <w:color w:val="000000"/>
          <w:sz w:val="24"/>
          <w:szCs w:val="24"/>
        </w:rPr>
      </w:pPr>
    </w:p>
    <w:p w14:paraId="4E29F40F" w14:textId="5C3C4475" w:rsidR="003C6FC8" w:rsidRDefault="003C6FC8" w:rsidP="00450495">
      <w:pPr>
        <w:spacing w:after="0" w:line="240" w:lineRule="auto"/>
        <w:rPr>
          <w:rFonts w:ascii="Times New Roman" w:eastAsia="Times New Roman" w:hAnsi="Times New Roman" w:cs="Times New Roman"/>
          <w:b/>
          <w:sz w:val="24"/>
          <w:szCs w:val="24"/>
        </w:rPr>
      </w:pPr>
    </w:p>
    <w:p w14:paraId="3A84D0FF" w14:textId="77777777" w:rsidR="003C6FC8" w:rsidRDefault="00492963" w:rsidP="00450495">
      <w:pPr>
        <w:numPr>
          <w:ilvl w:val="0"/>
          <w:numId w:val="7"/>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Izglītības iestādes darbības pamatmērķi </w:t>
      </w:r>
    </w:p>
    <w:p w14:paraId="14528F8C" w14:textId="77777777" w:rsidR="003C6FC8" w:rsidRDefault="003C6FC8" w:rsidP="00450495">
      <w:pPr>
        <w:spacing w:after="0" w:line="240" w:lineRule="auto"/>
        <w:ind w:left="360"/>
        <w:rPr>
          <w:rFonts w:ascii="Times New Roman" w:eastAsia="Times New Roman" w:hAnsi="Times New Roman" w:cs="Times New Roman"/>
          <w:b/>
          <w:sz w:val="24"/>
          <w:szCs w:val="24"/>
        </w:rPr>
      </w:pPr>
    </w:p>
    <w:p w14:paraId="3E599738" w14:textId="2E93FB34" w:rsidR="003C6FC8" w:rsidRDefault="00B0770D" w:rsidP="00450495">
      <w:pPr>
        <w:numPr>
          <w:ilvl w:val="1"/>
          <w:numId w:val="7"/>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iestādes misija– r</w:t>
      </w:r>
      <w:r w:rsidR="00492963">
        <w:rPr>
          <w:rFonts w:ascii="Times New Roman" w:eastAsia="Times New Roman" w:hAnsi="Times New Roman" w:cs="Times New Roman"/>
          <w:color w:val="000000"/>
          <w:sz w:val="24"/>
          <w:szCs w:val="24"/>
        </w:rPr>
        <w:t>adoša, tradīcijām bagāta skola nepārtrauktā attīstības procesā, kvalitatīvas, konkurētspējīgas izglītības ieguves, kultūras un sporta centrs.</w:t>
      </w:r>
    </w:p>
    <w:p w14:paraId="0E0B2360" w14:textId="525DC3D8" w:rsidR="003C6FC8" w:rsidRDefault="00492963" w:rsidP="00450495">
      <w:pPr>
        <w:numPr>
          <w:ilvl w:val="1"/>
          <w:numId w:val="7"/>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iestādes vīzija  par izglītojami</w:t>
      </w:r>
      <w:r w:rsidR="00B0770D">
        <w:rPr>
          <w:rFonts w:ascii="Times New Roman" w:eastAsia="Times New Roman" w:hAnsi="Times New Roman" w:cs="Times New Roman"/>
          <w:color w:val="000000"/>
          <w:sz w:val="24"/>
          <w:szCs w:val="24"/>
        </w:rPr>
        <w:t>em – v</w:t>
      </w:r>
      <w:r>
        <w:rPr>
          <w:rFonts w:ascii="Times New Roman" w:eastAsia="Times New Roman" w:hAnsi="Times New Roman" w:cs="Times New Roman"/>
          <w:color w:val="000000"/>
          <w:sz w:val="24"/>
          <w:szCs w:val="24"/>
        </w:rPr>
        <w:t xml:space="preserve">eicināt izglītojamo vispusīgu un harmonisku attīstību, ievērojot viņu attīstības likumsakarības, vajadzības un intereses, attīstot individuālajā un sabiedriskajā dzīvē nepieciešamās zināšanas, prasmes un attieksmes, tādējādi mērķtiecīgi nodrošinot izglītojamiem iespēju sagatavoties turpmākās izglītības apguvei. </w:t>
      </w:r>
    </w:p>
    <w:p w14:paraId="5C58E028" w14:textId="2FFBEDAF" w:rsidR="003C6FC8" w:rsidRDefault="00492963" w:rsidP="00450495">
      <w:pPr>
        <w:numPr>
          <w:ilvl w:val="1"/>
          <w:numId w:val="7"/>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Izglītības iestādes vērtības </w:t>
      </w:r>
      <w:proofErr w:type="spellStart"/>
      <w:r>
        <w:rPr>
          <w:rFonts w:ascii="Times New Roman" w:eastAsia="Times New Roman" w:hAnsi="Times New Roman" w:cs="Times New Roman"/>
          <w:color w:val="000000"/>
          <w:sz w:val="24"/>
          <w:szCs w:val="24"/>
        </w:rPr>
        <w:t>cilvēkcentrētā</w:t>
      </w:r>
      <w:proofErr w:type="spellEnd"/>
      <w:r>
        <w:rPr>
          <w:rFonts w:ascii="Times New Roman" w:eastAsia="Times New Roman" w:hAnsi="Times New Roman" w:cs="Times New Roman"/>
          <w:color w:val="000000"/>
          <w:sz w:val="24"/>
          <w:szCs w:val="24"/>
        </w:rPr>
        <w:t xml:space="preserve"> veidā</w:t>
      </w:r>
      <w:r>
        <w:rPr>
          <w:color w:val="000000"/>
        </w:rPr>
        <w:t xml:space="preserve"> - </w:t>
      </w:r>
      <w:r w:rsidR="00B0770D">
        <w:rPr>
          <w:color w:val="000000"/>
        </w:rPr>
        <w:t>g</w:t>
      </w:r>
      <w:r>
        <w:rPr>
          <w:rFonts w:ascii="Times New Roman" w:eastAsia="Times New Roman" w:hAnsi="Times New Roman" w:cs="Times New Roman"/>
          <w:color w:val="000000"/>
          <w:sz w:val="24"/>
          <w:szCs w:val="24"/>
        </w:rPr>
        <w:t>atavot skolēnus aktīvai līdzdarbībai sabiedrības dzīvē, lēmumu pieņemšanai demokrātiskā sabiedrībā, spējai uzņemties atbildību, risinot kopīgas problēmas. Radīt iespējas pieredzes iegūšanai un pašizteiksmei, kas veicina skolēnu vēlēšanos mācīties, rosina iztēli un attīsta spēju neatkarīgi spriest un izteikt savu viedokli.</w:t>
      </w:r>
    </w:p>
    <w:p w14:paraId="589C46E8" w14:textId="5C18C1EA" w:rsidR="003C6FC8" w:rsidRDefault="00492963" w:rsidP="00450495">
      <w:pPr>
        <w:numPr>
          <w:ilvl w:val="1"/>
          <w:numId w:val="7"/>
        </w:numPr>
        <w:pBdr>
          <w:top w:val="nil"/>
          <w:left w:val="nil"/>
          <w:bottom w:val="nil"/>
          <w:right w:val="nil"/>
          <w:between w:val="nil"/>
        </w:pBdr>
        <w:spacing w:after="0" w:line="24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2020./2021.mācību gada darba prioritātes (mērķi/uzdevumi) un sasniegtie rezultāti</w:t>
      </w:r>
    </w:p>
    <w:p w14:paraId="3CD40DD7" w14:textId="77777777" w:rsidR="006560CE" w:rsidRDefault="006560CE" w:rsidP="00450495">
      <w:pPr>
        <w:pBdr>
          <w:top w:val="nil"/>
          <w:left w:val="nil"/>
          <w:bottom w:val="nil"/>
          <w:right w:val="nil"/>
          <w:between w:val="nil"/>
        </w:pBdr>
        <w:spacing w:after="0" w:line="240" w:lineRule="auto"/>
        <w:ind w:left="426"/>
        <w:rPr>
          <w:rFonts w:ascii="Times New Roman" w:eastAsia="Times New Roman" w:hAnsi="Times New Roman" w:cs="Times New Roman"/>
          <w:color w:val="000000"/>
          <w:sz w:val="24"/>
          <w:szCs w:val="24"/>
        </w:rPr>
      </w:pPr>
    </w:p>
    <w:tbl>
      <w:tblPr>
        <w:tblStyle w:val="a4"/>
        <w:tblW w:w="992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3118"/>
        <w:gridCol w:w="5103"/>
      </w:tblGrid>
      <w:tr w:rsidR="003C6FC8" w14:paraId="7BD2A2B5" w14:textId="77777777" w:rsidTr="00450495">
        <w:tc>
          <w:tcPr>
            <w:tcW w:w="1702" w:type="dxa"/>
          </w:tcPr>
          <w:p w14:paraId="7E590D17" w14:textId="77777777" w:rsidR="003C6FC8" w:rsidRDefault="00492963" w:rsidP="00450495">
            <w:pPr>
              <w:pBdr>
                <w:top w:val="nil"/>
                <w:left w:val="nil"/>
                <w:bottom w:val="nil"/>
                <w:right w:val="nil"/>
                <w:between w:val="nil"/>
              </w:pBdr>
              <w:spacing w:after="1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Joma</w:t>
            </w:r>
          </w:p>
        </w:tc>
        <w:tc>
          <w:tcPr>
            <w:tcW w:w="3118" w:type="dxa"/>
          </w:tcPr>
          <w:p w14:paraId="39583141" w14:textId="77777777" w:rsidR="003C6FC8" w:rsidRDefault="00492963" w:rsidP="00450495">
            <w:pPr>
              <w:pBdr>
                <w:top w:val="nil"/>
                <w:left w:val="nil"/>
                <w:bottom w:val="nil"/>
                <w:right w:val="nil"/>
                <w:between w:val="nil"/>
              </w:pBdr>
              <w:spacing w:after="1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Prioritāte</w:t>
            </w:r>
          </w:p>
        </w:tc>
        <w:tc>
          <w:tcPr>
            <w:tcW w:w="5103" w:type="dxa"/>
          </w:tcPr>
          <w:p w14:paraId="076654DF" w14:textId="77777777" w:rsidR="003C6FC8" w:rsidRDefault="00492963" w:rsidP="00450495">
            <w:pPr>
              <w:pBdr>
                <w:top w:val="nil"/>
                <w:left w:val="nil"/>
                <w:bottom w:val="nil"/>
                <w:right w:val="nil"/>
                <w:between w:val="nil"/>
              </w:pBdr>
              <w:spacing w:after="1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Sasniegtais rezultāts</w:t>
            </w:r>
          </w:p>
        </w:tc>
      </w:tr>
      <w:tr w:rsidR="003C6FC8" w14:paraId="663A8E48" w14:textId="77777777" w:rsidTr="00450495">
        <w:tc>
          <w:tcPr>
            <w:tcW w:w="1702" w:type="dxa"/>
          </w:tcPr>
          <w:p w14:paraId="5AB906B1" w14:textId="77777777" w:rsidR="003C6FC8" w:rsidRDefault="00492963" w:rsidP="00450495">
            <w:pPr>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Mācību saturs</w:t>
            </w:r>
          </w:p>
        </w:tc>
        <w:tc>
          <w:tcPr>
            <w:tcW w:w="3118" w:type="dxa"/>
          </w:tcPr>
          <w:p w14:paraId="0742A7C5" w14:textId="77777777" w:rsidR="003C6FC8" w:rsidRDefault="00492963" w:rsidP="004504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Jauno kompetencēs balstīto izglītības programmu īstenošanas uzsākšana.</w:t>
            </w:r>
          </w:p>
        </w:tc>
        <w:tc>
          <w:tcPr>
            <w:tcW w:w="5103" w:type="dxa"/>
          </w:tcPr>
          <w:p w14:paraId="232AE086" w14:textId="33DEB67E" w:rsidR="003C6FC8" w:rsidRDefault="009A4646" w:rsidP="004504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Kursos gūtās atziņas tiek pielāgotas jauno</w:t>
            </w:r>
            <w:r w:rsidR="00492963">
              <w:rPr>
                <w:rFonts w:ascii="Times New Roman" w:eastAsia="Times New Roman" w:hAnsi="Times New Roman" w:cs="Times New Roman"/>
                <w:sz w:val="24"/>
                <w:szCs w:val="24"/>
              </w:rPr>
              <w:t xml:space="preserve"> standartu</w:t>
            </w:r>
            <w:r>
              <w:rPr>
                <w:rFonts w:ascii="Times New Roman" w:eastAsia="Times New Roman" w:hAnsi="Times New Roman" w:cs="Times New Roman"/>
                <w:sz w:val="24"/>
                <w:szCs w:val="24"/>
              </w:rPr>
              <w:t xml:space="preserve"> </w:t>
            </w:r>
            <w:r w:rsidR="00492963">
              <w:rPr>
                <w:rFonts w:ascii="Times New Roman" w:eastAsia="Times New Roman" w:hAnsi="Times New Roman" w:cs="Times New Roman"/>
                <w:sz w:val="24"/>
                <w:szCs w:val="24"/>
              </w:rPr>
              <w:t>kvalitatīv</w:t>
            </w:r>
            <w:r>
              <w:rPr>
                <w:rFonts w:ascii="Times New Roman" w:eastAsia="Times New Roman" w:hAnsi="Times New Roman" w:cs="Times New Roman"/>
                <w:sz w:val="24"/>
                <w:szCs w:val="24"/>
              </w:rPr>
              <w:t>ai</w:t>
            </w:r>
            <w:r w:rsidR="00492963">
              <w:rPr>
                <w:rFonts w:ascii="Times New Roman" w:eastAsia="Times New Roman" w:hAnsi="Times New Roman" w:cs="Times New Roman"/>
                <w:sz w:val="24"/>
                <w:szCs w:val="24"/>
              </w:rPr>
              <w:t xml:space="preserve"> īsteno</w:t>
            </w:r>
            <w:r>
              <w:rPr>
                <w:rFonts w:ascii="Times New Roman" w:eastAsia="Times New Roman" w:hAnsi="Times New Roman" w:cs="Times New Roman"/>
                <w:sz w:val="24"/>
                <w:szCs w:val="24"/>
              </w:rPr>
              <w:t xml:space="preserve">šanai </w:t>
            </w:r>
            <w:r w:rsidR="00492963">
              <w:rPr>
                <w:rFonts w:ascii="Times New Roman" w:eastAsia="Times New Roman" w:hAnsi="Times New Roman" w:cs="Times New Roman"/>
                <w:sz w:val="24"/>
                <w:szCs w:val="24"/>
              </w:rPr>
              <w:t>mācību procesā.</w:t>
            </w:r>
          </w:p>
          <w:p w14:paraId="392547A6" w14:textId="562BAD95" w:rsidR="003C6FC8" w:rsidRPr="006560CE" w:rsidRDefault="00492963" w:rsidP="004504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Skolā īstenotās mācību programmas atbilst skolas licencētajām programmām.</w:t>
            </w:r>
          </w:p>
        </w:tc>
      </w:tr>
      <w:tr w:rsidR="003C6FC8" w14:paraId="756765F1" w14:textId="77777777" w:rsidTr="00450495">
        <w:tc>
          <w:tcPr>
            <w:tcW w:w="1702" w:type="dxa"/>
          </w:tcPr>
          <w:p w14:paraId="6F715E55" w14:textId="77777777" w:rsidR="003C6FC8" w:rsidRDefault="00492963" w:rsidP="00450495">
            <w:pPr>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Izglītojamo sasniegumi</w:t>
            </w:r>
          </w:p>
        </w:tc>
        <w:tc>
          <w:tcPr>
            <w:tcW w:w="3118" w:type="dxa"/>
          </w:tcPr>
          <w:p w14:paraId="6B3CDE95" w14:textId="77777777" w:rsidR="003C6FC8" w:rsidRDefault="00492963" w:rsidP="004504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Katra skolēna personiskās iniciatīvas un atbildības attīstīšana augstāku mācību rezultātu sasniegšanai.</w:t>
            </w:r>
          </w:p>
          <w:p w14:paraId="1933F623" w14:textId="77777777" w:rsidR="003C6FC8" w:rsidRDefault="003C6FC8" w:rsidP="00450495">
            <w:pPr>
              <w:pBdr>
                <w:top w:val="nil"/>
                <w:left w:val="nil"/>
                <w:bottom w:val="nil"/>
                <w:right w:val="nil"/>
                <w:between w:val="nil"/>
              </w:pBdr>
              <w:spacing w:after="160"/>
              <w:rPr>
                <w:rFonts w:ascii="Times New Roman" w:eastAsia="Times New Roman" w:hAnsi="Times New Roman" w:cs="Times New Roman"/>
                <w:color w:val="000000"/>
                <w:sz w:val="24"/>
                <w:szCs w:val="24"/>
              </w:rPr>
            </w:pPr>
          </w:p>
        </w:tc>
        <w:tc>
          <w:tcPr>
            <w:tcW w:w="5103" w:type="dxa"/>
          </w:tcPr>
          <w:p w14:paraId="6F0CBB94" w14:textId="77777777" w:rsidR="009A4646" w:rsidRDefault="00492963" w:rsidP="00450495">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Mācību darbs tiek sistemātiski vērtēts, tādējādi gūstot atgriezenisko saiti.</w:t>
            </w:r>
          </w:p>
          <w:p w14:paraId="797667DD" w14:textId="77B9EB73" w:rsidR="003C6FC8" w:rsidRPr="006560CE" w:rsidRDefault="009A4646" w:rsidP="00450495">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Vērotās mācību stundas liecina par to, ka mācību procesā tiek</w:t>
            </w:r>
            <w:r w:rsidR="006560CE">
              <w:rPr>
                <w:rFonts w:ascii="Times New Roman" w:eastAsia="Times New Roman" w:hAnsi="Times New Roman" w:cs="Times New Roman"/>
                <w:color w:val="000000"/>
                <w:sz w:val="24"/>
                <w:szCs w:val="24"/>
              </w:rPr>
              <w:t xml:space="preserve"> izmantotas dažādas platformas.</w:t>
            </w:r>
          </w:p>
          <w:p w14:paraId="4E7B909B" w14:textId="77777777" w:rsidR="003C6FC8" w:rsidRDefault="00492963" w:rsidP="00450495">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Skolēnu sasniegumi ikdienas darbā ir ar pozitīvu izaugsmi, palielinoties optimāla un augsta līmeņa sasniegumu īpatsvaram.</w:t>
            </w:r>
          </w:p>
        </w:tc>
      </w:tr>
      <w:tr w:rsidR="003C6FC8" w14:paraId="2697DA7E" w14:textId="77777777" w:rsidTr="00450495">
        <w:tc>
          <w:tcPr>
            <w:tcW w:w="1702" w:type="dxa"/>
          </w:tcPr>
          <w:p w14:paraId="1ABED460" w14:textId="77777777" w:rsidR="003C6FC8" w:rsidRDefault="00492963" w:rsidP="00450495">
            <w:pPr>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Skolas darba organizācija un kvalitātes nodrošināšana</w:t>
            </w:r>
          </w:p>
        </w:tc>
        <w:tc>
          <w:tcPr>
            <w:tcW w:w="3118" w:type="dxa"/>
          </w:tcPr>
          <w:p w14:paraId="25E62A3D" w14:textId="77777777" w:rsidR="003C6FC8" w:rsidRDefault="00492963" w:rsidP="004504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Skolas darbības izvērtēšana un turpmākā attīstības plāna demokrātiska izstrādāšana.</w:t>
            </w:r>
          </w:p>
        </w:tc>
        <w:tc>
          <w:tcPr>
            <w:tcW w:w="5103" w:type="dxa"/>
          </w:tcPr>
          <w:p w14:paraId="09EF24F4" w14:textId="77777777" w:rsidR="003C6FC8" w:rsidRDefault="00492963" w:rsidP="004504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Skolas mājas lapā tiek atspoguļota aktuālā informācija par skolas darbu.</w:t>
            </w:r>
          </w:p>
          <w:p w14:paraId="3669605C" w14:textId="6F8C8FDB" w:rsidR="003C6FC8" w:rsidRDefault="009A4646" w:rsidP="004504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Skolas vadība </w:t>
            </w:r>
            <w:r w:rsidR="00492963">
              <w:rPr>
                <w:rFonts w:ascii="Times New Roman" w:eastAsia="Times New Roman" w:hAnsi="Times New Roman" w:cs="Times New Roman"/>
                <w:sz w:val="24"/>
                <w:szCs w:val="24"/>
              </w:rPr>
              <w:t>ievēro Skolas iekšējās kontroles plān</w:t>
            </w:r>
            <w:r>
              <w:rPr>
                <w:rFonts w:ascii="Times New Roman" w:eastAsia="Times New Roman" w:hAnsi="Times New Roman" w:cs="Times New Roman"/>
                <w:sz w:val="24"/>
                <w:szCs w:val="24"/>
              </w:rPr>
              <w:t>u</w:t>
            </w:r>
            <w:r w:rsidR="00492963">
              <w:rPr>
                <w:rFonts w:ascii="Times New Roman" w:eastAsia="Times New Roman" w:hAnsi="Times New Roman" w:cs="Times New Roman"/>
                <w:sz w:val="24"/>
                <w:szCs w:val="24"/>
              </w:rPr>
              <w:t xml:space="preserve"> un </w:t>
            </w:r>
            <w:r>
              <w:rPr>
                <w:rFonts w:ascii="Times New Roman" w:eastAsia="Times New Roman" w:hAnsi="Times New Roman" w:cs="Times New Roman"/>
                <w:sz w:val="24"/>
                <w:szCs w:val="24"/>
              </w:rPr>
              <w:t xml:space="preserve">regulāri </w:t>
            </w:r>
            <w:proofErr w:type="spellStart"/>
            <w:r>
              <w:rPr>
                <w:rFonts w:ascii="Times New Roman" w:eastAsia="Times New Roman" w:hAnsi="Times New Roman" w:cs="Times New Roman"/>
                <w:sz w:val="24"/>
                <w:szCs w:val="24"/>
              </w:rPr>
              <w:t>monitorē</w:t>
            </w:r>
            <w:proofErr w:type="spellEnd"/>
            <w:r w:rsidR="00492963">
              <w:rPr>
                <w:rFonts w:ascii="Times New Roman" w:eastAsia="Times New Roman" w:hAnsi="Times New Roman" w:cs="Times New Roman"/>
                <w:sz w:val="24"/>
                <w:szCs w:val="24"/>
              </w:rPr>
              <w:t xml:space="preserve"> lēmumu</w:t>
            </w:r>
            <w:r>
              <w:rPr>
                <w:rFonts w:ascii="Times New Roman" w:eastAsia="Times New Roman" w:hAnsi="Times New Roman" w:cs="Times New Roman"/>
                <w:sz w:val="24"/>
                <w:szCs w:val="24"/>
              </w:rPr>
              <w:t xml:space="preserve"> izpildi</w:t>
            </w:r>
            <w:r w:rsidR="00492963">
              <w:rPr>
                <w:rFonts w:ascii="Times New Roman" w:eastAsia="Times New Roman" w:hAnsi="Times New Roman" w:cs="Times New Roman"/>
                <w:sz w:val="24"/>
                <w:szCs w:val="24"/>
              </w:rPr>
              <w:t>.</w:t>
            </w:r>
          </w:p>
          <w:p w14:paraId="03A27A59" w14:textId="77777777" w:rsidR="003C6FC8" w:rsidRDefault="00492963" w:rsidP="004504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Skolas vadība atbalsta skolotāju profesionālās kvalifikācijas celšanu un profesionālās darbības kvalitātes izvērtēšanu.</w:t>
            </w:r>
          </w:p>
          <w:p w14:paraId="0B3C6268" w14:textId="77777777" w:rsidR="003C6FC8" w:rsidRDefault="00492963" w:rsidP="00450495">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Skolas vadība sadarbojas ar Skolas darbiniekiem, vecākiem, skolēniem un konsultējas svarīgu lēmumu pieņemšanā.</w:t>
            </w:r>
          </w:p>
        </w:tc>
      </w:tr>
    </w:tbl>
    <w:p w14:paraId="2AA5DBC8" w14:textId="77777777" w:rsidR="003C6FC8" w:rsidRDefault="003C6FC8" w:rsidP="00450495">
      <w:pPr>
        <w:pBdr>
          <w:top w:val="nil"/>
          <w:left w:val="nil"/>
          <w:bottom w:val="nil"/>
          <w:right w:val="nil"/>
          <w:between w:val="nil"/>
        </w:pBdr>
        <w:spacing w:after="0" w:line="240" w:lineRule="auto"/>
        <w:ind w:left="426"/>
        <w:rPr>
          <w:rFonts w:ascii="Times New Roman" w:eastAsia="Times New Roman" w:hAnsi="Times New Roman" w:cs="Times New Roman"/>
          <w:color w:val="000000"/>
          <w:sz w:val="24"/>
          <w:szCs w:val="24"/>
        </w:rPr>
      </w:pPr>
    </w:p>
    <w:p w14:paraId="37ED507D" w14:textId="77777777" w:rsidR="003C6FC8" w:rsidRDefault="00492963" w:rsidP="00450495">
      <w:pPr>
        <w:numPr>
          <w:ilvl w:val="0"/>
          <w:numId w:val="7"/>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Kritēriju </w:t>
      </w:r>
      <w:proofErr w:type="spellStart"/>
      <w:r>
        <w:rPr>
          <w:rFonts w:ascii="Times New Roman" w:eastAsia="Times New Roman" w:hAnsi="Times New Roman" w:cs="Times New Roman"/>
          <w:b/>
          <w:color w:val="000000"/>
          <w:sz w:val="24"/>
          <w:szCs w:val="24"/>
        </w:rPr>
        <w:t>izvērtējums</w:t>
      </w:r>
      <w:proofErr w:type="spellEnd"/>
      <w:r>
        <w:rPr>
          <w:rFonts w:ascii="Times New Roman" w:eastAsia="Times New Roman" w:hAnsi="Times New Roman" w:cs="Times New Roman"/>
          <w:b/>
          <w:color w:val="000000"/>
          <w:sz w:val="24"/>
          <w:szCs w:val="24"/>
        </w:rPr>
        <w:t xml:space="preserve"> </w:t>
      </w:r>
    </w:p>
    <w:p w14:paraId="2635942B" w14:textId="77777777" w:rsidR="003C6FC8" w:rsidRDefault="003C6FC8" w:rsidP="00450495">
      <w:pPr>
        <w:spacing w:after="0" w:line="240" w:lineRule="auto"/>
        <w:rPr>
          <w:rFonts w:ascii="Times New Roman" w:eastAsia="Times New Roman" w:hAnsi="Times New Roman" w:cs="Times New Roman"/>
          <w:sz w:val="24"/>
          <w:szCs w:val="24"/>
        </w:rPr>
      </w:pPr>
    </w:p>
    <w:p w14:paraId="7081F768" w14:textId="68837D9C" w:rsidR="003C6FC8" w:rsidRDefault="00492963" w:rsidP="00450495">
      <w:pPr>
        <w:numPr>
          <w:ilvl w:val="1"/>
          <w:numId w:val="7"/>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Kritērija “Administratīvā efektivitāte” stiprās puses un turpmākas attīstības vajadzības</w:t>
      </w:r>
    </w:p>
    <w:p w14:paraId="1776BD4A" w14:textId="77777777" w:rsidR="007172F3" w:rsidRDefault="007172F3" w:rsidP="00450495">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tbl>
      <w:tblPr>
        <w:tblStyle w:val="a5"/>
        <w:tblW w:w="992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7"/>
        <w:gridCol w:w="5316"/>
      </w:tblGrid>
      <w:tr w:rsidR="003C6FC8" w14:paraId="486007B0" w14:textId="77777777" w:rsidTr="00450495">
        <w:tc>
          <w:tcPr>
            <w:tcW w:w="4607" w:type="dxa"/>
          </w:tcPr>
          <w:p w14:paraId="44FD3D0D" w14:textId="77777777" w:rsidR="003C6FC8" w:rsidRDefault="00492963" w:rsidP="00450495">
            <w:pPr>
              <w:pBdr>
                <w:top w:val="nil"/>
                <w:left w:val="nil"/>
                <w:bottom w:val="nil"/>
                <w:right w:val="nil"/>
                <w:between w:val="nil"/>
              </w:pBdr>
              <w:spacing w:after="160"/>
              <w:jc w:val="center"/>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Stiprās puses</w:t>
            </w:r>
          </w:p>
        </w:tc>
        <w:tc>
          <w:tcPr>
            <w:tcW w:w="5316" w:type="dxa"/>
          </w:tcPr>
          <w:p w14:paraId="421C07B2" w14:textId="77777777" w:rsidR="003C6FC8" w:rsidRDefault="00492963" w:rsidP="00450495">
            <w:pPr>
              <w:pBdr>
                <w:top w:val="nil"/>
                <w:left w:val="nil"/>
                <w:bottom w:val="nil"/>
                <w:right w:val="nil"/>
                <w:between w:val="nil"/>
              </w:pBdr>
              <w:spacing w:after="160"/>
              <w:jc w:val="center"/>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Turpmākās attīstības vajadzības</w:t>
            </w:r>
          </w:p>
        </w:tc>
      </w:tr>
      <w:tr w:rsidR="003C6FC8" w14:paraId="021F4AAE" w14:textId="77777777" w:rsidTr="00450495">
        <w:tc>
          <w:tcPr>
            <w:tcW w:w="4607" w:type="dxa"/>
          </w:tcPr>
          <w:p w14:paraId="3C65587C" w14:textId="3065360B" w:rsidR="003C6FC8" w:rsidRDefault="00CC6187" w:rsidP="00CC6187">
            <w:pPr>
              <w:jc w:val="both"/>
              <w:rPr>
                <w:rFonts w:ascii="Times New Roman" w:eastAsia="Times New Roman" w:hAnsi="Times New Roman" w:cs="Times New Roman"/>
                <w:color w:val="414142"/>
                <w:sz w:val="24"/>
                <w:szCs w:val="24"/>
              </w:rPr>
            </w:pPr>
            <w:r w:rsidRPr="00CC6187">
              <w:rPr>
                <w:rFonts w:ascii="Times New Roman" w:eastAsia="Times New Roman" w:hAnsi="Times New Roman" w:cs="Times New Roman"/>
                <w:sz w:val="24"/>
                <w:szCs w:val="24"/>
              </w:rPr>
              <w:t xml:space="preserve">Skolas vadība izglītības iestādes </w:t>
            </w:r>
            <w:proofErr w:type="spellStart"/>
            <w:r w:rsidRPr="00CC6187">
              <w:rPr>
                <w:rFonts w:ascii="Times New Roman" w:eastAsia="Times New Roman" w:hAnsi="Times New Roman" w:cs="Times New Roman"/>
                <w:sz w:val="24"/>
                <w:szCs w:val="24"/>
              </w:rPr>
              <w:t>pašvērtēšanā</w:t>
            </w:r>
            <w:proofErr w:type="spellEnd"/>
            <w:r w:rsidRPr="00CC6187">
              <w:rPr>
                <w:rFonts w:ascii="Times New Roman" w:eastAsia="Times New Roman" w:hAnsi="Times New Roman" w:cs="Times New Roman"/>
                <w:sz w:val="24"/>
                <w:szCs w:val="24"/>
              </w:rPr>
              <w:t xml:space="preserve"> un attīstības plānošanā, izmantojot dažādas vērtēšanas metodes, iesaista dažādas </w:t>
            </w:r>
            <w:proofErr w:type="spellStart"/>
            <w:r w:rsidRPr="00CC6187">
              <w:rPr>
                <w:rFonts w:ascii="Times New Roman" w:eastAsia="Times New Roman" w:hAnsi="Times New Roman" w:cs="Times New Roman"/>
                <w:sz w:val="24"/>
                <w:szCs w:val="24"/>
              </w:rPr>
              <w:t>mērķgrupas</w:t>
            </w:r>
            <w:proofErr w:type="spellEnd"/>
            <w:r w:rsidRPr="00CC6187">
              <w:rPr>
                <w:rFonts w:ascii="Times New Roman" w:eastAsia="Times New Roman" w:hAnsi="Times New Roman" w:cs="Times New Roman"/>
                <w:sz w:val="24"/>
                <w:szCs w:val="24"/>
              </w:rPr>
              <w:t>: pedagogus, vadības komandu, vecākus, skolēnus.</w:t>
            </w:r>
          </w:p>
        </w:tc>
        <w:tc>
          <w:tcPr>
            <w:tcW w:w="5316" w:type="dxa"/>
          </w:tcPr>
          <w:p w14:paraId="2980AA9B" w14:textId="77777777" w:rsidR="00CC6187" w:rsidRPr="00365CC5" w:rsidRDefault="00CC6187" w:rsidP="00CC6187">
            <w:pPr>
              <w:pBdr>
                <w:top w:val="nil"/>
                <w:left w:val="nil"/>
                <w:bottom w:val="nil"/>
                <w:right w:val="nil"/>
                <w:between w:val="nil"/>
              </w:pBdr>
              <w:jc w:val="both"/>
              <w:rPr>
                <w:rFonts w:ascii="Times New Roman" w:eastAsia="Times New Roman" w:hAnsi="Times New Roman" w:cs="Times New Roman"/>
                <w:sz w:val="24"/>
                <w:szCs w:val="24"/>
                <w:highlight w:val="yellow"/>
              </w:rPr>
            </w:pPr>
            <w:r w:rsidRPr="00490350">
              <w:rPr>
                <w:rFonts w:ascii="Times New Roman" w:eastAsia="Times New Roman" w:hAnsi="Times New Roman" w:cs="Times New Roman"/>
                <w:sz w:val="24"/>
                <w:szCs w:val="24"/>
              </w:rPr>
              <w:t xml:space="preserve">Optimāli izmantojot tehnoloģiju iespējas un risinājumus, iestādes </w:t>
            </w:r>
            <w:proofErr w:type="spellStart"/>
            <w:r w:rsidRPr="00490350">
              <w:rPr>
                <w:rFonts w:ascii="Times New Roman" w:eastAsia="Times New Roman" w:hAnsi="Times New Roman" w:cs="Times New Roman"/>
                <w:sz w:val="24"/>
                <w:szCs w:val="24"/>
              </w:rPr>
              <w:t>pašvērtēšanas</w:t>
            </w:r>
            <w:proofErr w:type="spellEnd"/>
            <w:r w:rsidRPr="00490350">
              <w:rPr>
                <w:rFonts w:ascii="Times New Roman" w:eastAsia="Times New Roman" w:hAnsi="Times New Roman" w:cs="Times New Roman"/>
                <w:sz w:val="24"/>
                <w:szCs w:val="24"/>
              </w:rPr>
              <w:t xml:space="preserve"> procesā aktīvāk iesaistīt visas ieinteresētās puses</w:t>
            </w:r>
            <w:r>
              <w:rPr>
                <w:rFonts w:ascii="Times New Roman" w:eastAsia="Times New Roman" w:hAnsi="Times New Roman" w:cs="Times New Roman"/>
                <w:sz w:val="24"/>
                <w:szCs w:val="24"/>
              </w:rPr>
              <w:t>.</w:t>
            </w:r>
            <w:r w:rsidRPr="00490350">
              <w:rPr>
                <w:rFonts w:ascii="Times New Roman" w:eastAsia="Times New Roman" w:hAnsi="Times New Roman" w:cs="Times New Roman"/>
                <w:sz w:val="24"/>
                <w:szCs w:val="24"/>
              </w:rPr>
              <w:t xml:space="preserve"> </w:t>
            </w:r>
          </w:p>
          <w:p w14:paraId="1700508F" w14:textId="669CD412" w:rsidR="003C6FC8" w:rsidRDefault="003C6FC8" w:rsidP="00450495">
            <w:pPr>
              <w:pBdr>
                <w:top w:val="nil"/>
                <w:left w:val="nil"/>
                <w:bottom w:val="nil"/>
                <w:right w:val="nil"/>
                <w:between w:val="nil"/>
              </w:pBdr>
              <w:spacing w:after="160"/>
              <w:jc w:val="both"/>
              <w:rPr>
                <w:rFonts w:ascii="Times New Roman" w:eastAsia="Times New Roman" w:hAnsi="Times New Roman" w:cs="Times New Roman"/>
                <w:color w:val="414142"/>
                <w:sz w:val="24"/>
                <w:szCs w:val="24"/>
              </w:rPr>
            </w:pPr>
          </w:p>
        </w:tc>
      </w:tr>
      <w:tr w:rsidR="003C6FC8" w14:paraId="6FB3060D" w14:textId="77777777" w:rsidTr="00450495">
        <w:tc>
          <w:tcPr>
            <w:tcW w:w="4607" w:type="dxa"/>
          </w:tcPr>
          <w:p w14:paraId="0580A8B1" w14:textId="52516453" w:rsidR="003C6FC8" w:rsidRPr="00CC6187" w:rsidRDefault="00CC6187" w:rsidP="00CC6187">
            <w:pPr>
              <w:jc w:val="both"/>
            </w:pPr>
            <w:r w:rsidRPr="00CC6187">
              <w:rPr>
                <w:rFonts w:ascii="Times New Roman" w:eastAsia="Times New Roman" w:hAnsi="Times New Roman"/>
                <w:sz w:val="24"/>
                <w:szCs w:val="24"/>
              </w:rPr>
              <w:t>Personāls ir stabils, profesionāls, iesaistās ar priekšlikumiem pārvaldībā, vēlas sasniegt iestādes kopīgi definētos mērķus; personāla mainība notiek objektīvu iemeslu dēļ.</w:t>
            </w:r>
            <w:r w:rsidRPr="00CC6187">
              <w:t xml:space="preserve"> </w:t>
            </w:r>
          </w:p>
        </w:tc>
        <w:tc>
          <w:tcPr>
            <w:tcW w:w="5316" w:type="dxa"/>
          </w:tcPr>
          <w:p w14:paraId="33D4399D" w14:textId="07F2A141" w:rsidR="003C6FC8" w:rsidRDefault="00AF2BED" w:rsidP="00450495">
            <w:pPr>
              <w:pBdr>
                <w:top w:val="nil"/>
                <w:left w:val="nil"/>
                <w:bottom w:val="nil"/>
                <w:right w:val="nil"/>
                <w:between w:val="nil"/>
              </w:pBdr>
              <w:spacing w:after="160"/>
              <w:jc w:val="both"/>
              <w:rPr>
                <w:rFonts w:ascii="Times New Roman" w:eastAsia="Times New Roman" w:hAnsi="Times New Roman" w:cs="Times New Roman"/>
                <w:color w:val="414142"/>
                <w:sz w:val="24"/>
                <w:szCs w:val="24"/>
              </w:rPr>
            </w:pPr>
            <w:r w:rsidRPr="00AF2BED">
              <w:rPr>
                <w:rFonts w:ascii="Times New Roman" w:eastAsia="Times New Roman" w:hAnsi="Times New Roman" w:cs="Times New Roman"/>
                <w:sz w:val="24"/>
                <w:szCs w:val="24"/>
              </w:rPr>
              <w:t>Veidot vienotu izpratni par pārmaiņu būtību, definējot konkrētus kvalitātes mērķus.</w:t>
            </w:r>
          </w:p>
        </w:tc>
      </w:tr>
      <w:tr w:rsidR="003C6FC8" w14:paraId="7ADE4156" w14:textId="77777777" w:rsidTr="00450495">
        <w:tc>
          <w:tcPr>
            <w:tcW w:w="4607" w:type="dxa"/>
          </w:tcPr>
          <w:p w14:paraId="41FC235C" w14:textId="1FE20FD9" w:rsidR="003C6FC8" w:rsidRDefault="00AF2BED" w:rsidP="00450495">
            <w:pPr>
              <w:pBdr>
                <w:top w:val="nil"/>
                <w:left w:val="nil"/>
                <w:bottom w:val="nil"/>
                <w:right w:val="nil"/>
                <w:between w:val="nil"/>
              </w:pBdr>
              <w:spacing w:after="160"/>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 xml:space="preserve">Skolas vadība regulāri nodrošina un sniedz savlaicīgu atbalstu pedagogiem par audzināšanas, mācīšanas un mācīšanās jautājumiem, ievērojot </w:t>
            </w:r>
            <w:r w:rsidRPr="00AC2756">
              <w:rPr>
                <w:rFonts w:ascii="Times New Roman" w:eastAsia="Times New Roman" w:hAnsi="Times New Roman" w:cs="Times New Roman"/>
                <w:sz w:val="24"/>
                <w:szCs w:val="24"/>
              </w:rPr>
              <w:t>valsts izvirzīto</w:t>
            </w:r>
            <w:r>
              <w:rPr>
                <w:rFonts w:ascii="Times New Roman" w:eastAsia="Times New Roman" w:hAnsi="Times New Roman" w:cs="Times New Roman"/>
                <w:sz w:val="24"/>
                <w:szCs w:val="24"/>
              </w:rPr>
              <w:t>s</w:t>
            </w:r>
            <w:r w:rsidRPr="00AC2756">
              <w:rPr>
                <w:rFonts w:ascii="Times New Roman" w:eastAsia="Times New Roman" w:hAnsi="Times New Roman" w:cs="Times New Roman"/>
                <w:sz w:val="24"/>
                <w:szCs w:val="24"/>
              </w:rPr>
              <w:t xml:space="preserve"> izglītības attīstības mērķu</w:t>
            </w:r>
            <w:r>
              <w:rPr>
                <w:rFonts w:ascii="Times New Roman" w:eastAsia="Times New Roman" w:hAnsi="Times New Roman" w:cs="Times New Roman"/>
                <w:sz w:val="24"/>
                <w:szCs w:val="24"/>
              </w:rPr>
              <w:t>s.</w:t>
            </w:r>
          </w:p>
        </w:tc>
        <w:tc>
          <w:tcPr>
            <w:tcW w:w="5316" w:type="dxa"/>
          </w:tcPr>
          <w:p w14:paraId="00E5619C" w14:textId="6479667E" w:rsidR="003C6FC8" w:rsidRDefault="00AF2BED" w:rsidP="00450495">
            <w:pPr>
              <w:pBdr>
                <w:top w:val="nil"/>
                <w:left w:val="nil"/>
                <w:bottom w:val="nil"/>
                <w:right w:val="nil"/>
                <w:between w:val="nil"/>
              </w:pBdr>
              <w:spacing w:after="160"/>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 xml:space="preserve">Sekmēt skolotāju izpratni </w:t>
            </w:r>
            <w:r w:rsidRPr="00AF2BED">
              <w:rPr>
                <w:rFonts w:ascii="Times New Roman" w:eastAsia="Times New Roman" w:hAnsi="Times New Roman" w:cs="Times New Roman"/>
                <w:sz w:val="24"/>
                <w:szCs w:val="24"/>
              </w:rPr>
              <w:t>par katra individuāli un visiem kopīgi sasniedzamajiem rezultātiem</w:t>
            </w:r>
            <w:r w:rsidRPr="00AF2BED">
              <w:rPr>
                <w:rFonts w:ascii="Times New Roman" w:eastAsia="Times New Roman" w:hAnsi="Times New Roman" w:cs="Times New Roman"/>
                <w:color w:val="414142"/>
                <w:sz w:val="24"/>
                <w:szCs w:val="24"/>
              </w:rPr>
              <w:t>, lai sasniegtu skolas attīstības mērķus un prioritātes</w:t>
            </w:r>
            <w:r>
              <w:rPr>
                <w:rFonts w:ascii="Times New Roman" w:eastAsia="Times New Roman" w:hAnsi="Times New Roman" w:cs="Times New Roman"/>
                <w:color w:val="414142"/>
                <w:sz w:val="24"/>
                <w:szCs w:val="24"/>
              </w:rPr>
              <w:t>.</w:t>
            </w:r>
          </w:p>
        </w:tc>
      </w:tr>
      <w:tr w:rsidR="003C6FC8" w14:paraId="6013F283" w14:textId="77777777" w:rsidTr="00450495">
        <w:tc>
          <w:tcPr>
            <w:tcW w:w="4607" w:type="dxa"/>
          </w:tcPr>
          <w:p w14:paraId="3B7D6BC4" w14:textId="7E4CBC77" w:rsidR="003C6FC8" w:rsidRPr="00222096" w:rsidRDefault="00222096" w:rsidP="00222096">
            <w:pPr>
              <w:jc w:val="both"/>
              <w:rPr>
                <w:rFonts w:ascii="Times New Roman" w:eastAsia="Times New Roman" w:hAnsi="Times New Roman" w:cs="Times New Roman"/>
                <w:sz w:val="24"/>
                <w:szCs w:val="24"/>
              </w:rPr>
            </w:pPr>
            <w:r>
              <w:rPr>
                <w:rFonts w:ascii="Times New Roman" w:eastAsia="Times New Roman" w:hAnsi="Times New Roman" w:cs="Times New Roman"/>
                <w:color w:val="414142"/>
                <w:sz w:val="24"/>
                <w:szCs w:val="24"/>
              </w:rPr>
              <w:t>Skolas vadība nodrošina m</w:t>
            </w:r>
            <w:r>
              <w:rPr>
                <w:rFonts w:ascii="Times New Roman" w:eastAsia="Times New Roman" w:hAnsi="Times New Roman" w:cs="Times New Roman"/>
                <w:sz w:val="24"/>
                <w:szCs w:val="24"/>
              </w:rPr>
              <w:t>ateriāli tehniskās bāzes pilnveidošanu atbilstoši jaunā izglītības satura prasībām.</w:t>
            </w:r>
          </w:p>
        </w:tc>
        <w:tc>
          <w:tcPr>
            <w:tcW w:w="5316" w:type="dxa"/>
          </w:tcPr>
          <w:p w14:paraId="559C1665" w14:textId="20E7A80A" w:rsidR="003C6FC8" w:rsidRDefault="003C6FC8" w:rsidP="00450495">
            <w:pPr>
              <w:pBdr>
                <w:top w:val="nil"/>
                <w:left w:val="nil"/>
                <w:bottom w:val="nil"/>
                <w:right w:val="nil"/>
                <w:between w:val="nil"/>
              </w:pBdr>
              <w:spacing w:after="160"/>
              <w:jc w:val="both"/>
              <w:rPr>
                <w:rFonts w:ascii="Times New Roman" w:eastAsia="Times New Roman" w:hAnsi="Times New Roman" w:cs="Times New Roman"/>
                <w:color w:val="414142"/>
                <w:sz w:val="24"/>
                <w:szCs w:val="24"/>
              </w:rPr>
            </w:pPr>
          </w:p>
        </w:tc>
      </w:tr>
    </w:tbl>
    <w:p w14:paraId="2A3C4AFE" w14:textId="77777777" w:rsidR="003C6FC8" w:rsidRDefault="003C6FC8" w:rsidP="00450495">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p w14:paraId="6615AD2A" w14:textId="77777777" w:rsidR="003C6FC8" w:rsidRDefault="003C6FC8" w:rsidP="00450495">
      <w:pPr>
        <w:spacing w:after="0" w:line="240" w:lineRule="auto"/>
        <w:jc w:val="both"/>
        <w:rPr>
          <w:rFonts w:ascii="Times New Roman" w:eastAsia="Times New Roman" w:hAnsi="Times New Roman" w:cs="Times New Roman"/>
          <w:sz w:val="24"/>
          <w:szCs w:val="24"/>
        </w:rPr>
      </w:pPr>
    </w:p>
    <w:p w14:paraId="68A11B9E" w14:textId="381FC6A6" w:rsidR="003C6FC8" w:rsidRDefault="00492963" w:rsidP="00450495">
      <w:pPr>
        <w:numPr>
          <w:ilvl w:val="1"/>
          <w:numId w:val="7"/>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Kritērija “Vadības profesionālā darbība” stiprās puses un turpmākas attīstības vajadzības</w:t>
      </w:r>
    </w:p>
    <w:p w14:paraId="36149E41" w14:textId="77777777" w:rsidR="007172F3" w:rsidRDefault="007172F3" w:rsidP="00450495">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tbl>
      <w:tblPr>
        <w:tblStyle w:val="a6"/>
        <w:tblW w:w="992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7"/>
        <w:gridCol w:w="5316"/>
      </w:tblGrid>
      <w:tr w:rsidR="003C6FC8" w14:paraId="55E429FA" w14:textId="77777777" w:rsidTr="00672049">
        <w:tc>
          <w:tcPr>
            <w:tcW w:w="4607" w:type="dxa"/>
          </w:tcPr>
          <w:p w14:paraId="07AD63CE" w14:textId="77777777" w:rsidR="003C6FC8" w:rsidRDefault="00492963" w:rsidP="00450495">
            <w:pPr>
              <w:pBdr>
                <w:top w:val="nil"/>
                <w:left w:val="nil"/>
                <w:bottom w:val="nil"/>
                <w:right w:val="nil"/>
                <w:between w:val="nil"/>
              </w:pBdr>
              <w:spacing w:after="160"/>
              <w:jc w:val="center"/>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Stiprās puses</w:t>
            </w:r>
          </w:p>
        </w:tc>
        <w:tc>
          <w:tcPr>
            <w:tcW w:w="5316" w:type="dxa"/>
          </w:tcPr>
          <w:p w14:paraId="21DA7C6D" w14:textId="77777777" w:rsidR="003C6FC8" w:rsidRDefault="00492963" w:rsidP="00450495">
            <w:pPr>
              <w:pBdr>
                <w:top w:val="nil"/>
                <w:left w:val="nil"/>
                <w:bottom w:val="nil"/>
                <w:right w:val="nil"/>
                <w:between w:val="nil"/>
              </w:pBdr>
              <w:spacing w:after="160"/>
              <w:jc w:val="center"/>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Turpmākās attīstības vajadzības</w:t>
            </w:r>
          </w:p>
        </w:tc>
      </w:tr>
      <w:tr w:rsidR="003C6FC8" w14:paraId="312EE03C" w14:textId="77777777" w:rsidTr="00672049">
        <w:tc>
          <w:tcPr>
            <w:tcW w:w="4607" w:type="dxa"/>
          </w:tcPr>
          <w:p w14:paraId="70628749" w14:textId="6093C3E3" w:rsidR="003C6FC8" w:rsidRDefault="001236FF" w:rsidP="00450495">
            <w:pPr>
              <w:pBdr>
                <w:top w:val="nil"/>
                <w:left w:val="nil"/>
                <w:bottom w:val="nil"/>
                <w:right w:val="nil"/>
                <w:between w:val="nil"/>
              </w:pBdr>
              <w:spacing w:after="160"/>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Aktualizēti skolas iekšējie normatīvie akti izglītības procesa nodrošināšanai.</w:t>
            </w:r>
          </w:p>
        </w:tc>
        <w:tc>
          <w:tcPr>
            <w:tcW w:w="5316" w:type="dxa"/>
          </w:tcPr>
          <w:p w14:paraId="0EECE58C" w14:textId="5D30BB7D" w:rsidR="003C6FC8" w:rsidRDefault="003C6FC8" w:rsidP="00450495">
            <w:pPr>
              <w:pBdr>
                <w:top w:val="nil"/>
                <w:left w:val="nil"/>
                <w:bottom w:val="nil"/>
                <w:right w:val="nil"/>
                <w:between w:val="nil"/>
              </w:pBdr>
              <w:spacing w:after="160"/>
              <w:jc w:val="both"/>
              <w:rPr>
                <w:rFonts w:ascii="Times New Roman" w:eastAsia="Times New Roman" w:hAnsi="Times New Roman" w:cs="Times New Roman"/>
                <w:color w:val="414142"/>
                <w:sz w:val="24"/>
                <w:szCs w:val="24"/>
              </w:rPr>
            </w:pPr>
          </w:p>
        </w:tc>
      </w:tr>
      <w:tr w:rsidR="003C6FC8" w14:paraId="18C13636" w14:textId="77777777" w:rsidTr="00672049">
        <w:tc>
          <w:tcPr>
            <w:tcW w:w="4607" w:type="dxa"/>
          </w:tcPr>
          <w:p w14:paraId="08FB5C17" w14:textId="1B498C8B" w:rsidR="003C6FC8" w:rsidRDefault="001236FF" w:rsidP="00450495">
            <w:pPr>
              <w:pBdr>
                <w:top w:val="nil"/>
                <w:left w:val="nil"/>
                <w:bottom w:val="nil"/>
                <w:right w:val="nil"/>
                <w:between w:val="nil"/>
              </w:pBdr>
              <w:jc w:val="both"/>
              <w:rPr>
                <w:rFonts w:ascii="Times New Roman" w:eastAsia="Times New Roman" w:hAnsi="Times New Roman" w:cs="Times New Roman"/>
                <w:color w:val="414142"/>
                <w:sz w:val="24"/>
                <w:szCs w:val="24"/>
              </w:rPr>
            </w:pPr>
            <w:r w:rsidRPr="001236FF">
              <w:rPr>
                <w:rFonts w:asciiTheme="majorBidi" w:hAnsiTheme="majorBidi" w:cstheme="majorBidi"/>
                <w:sz w:val="24"/>
                <w:szCs w:val="24"/>
              </w:rPr>
              <w:t>Skolas direktoram ir zināšanas un kompetence izmantot ikdienas darbā dažādas līderības stratēģijas un pieejas.</w:t>
            </w:r>
          </w:p>
        </w:tc>
        <w:tc>
          <w:tcPr>
            <w:tcW w:w="5316" w:type="dxa"/>
          </w:tcPr>
          <w:p w14:paraId="2E088ACA" w14:textId="14EA7799" w:rsidR="003C6FC8" w:rsidRDefault="001236FF" w:rsidP="00450495">
            <w:pPr>
              <w:pBdr>
                <w:top w:val="nil"/>
                <w:left w:val="nil"/>
                <w:bottom w:val="nil"/>
                <w:right w:val="nil"/>
                <w:between w:val="nil"/>
              </w:pBdr>
              <w:spacing w:after="160"/>
              <w:jc w:val="both"/>
              <w:rPr>
                <w:rFonts w:ascii="Times New Roman" w:eastAsia="Times New Roman" w:hAnsi="Times New Roman" w:cs="Times New Roman"/>
                <w:color w:val="414142"/>
                <w:sz w:val="24"/>
                <w:szCs w:val="24"/>
              </w:rPr>
            </w:pPr>
            <w:r w:rsidRPr="001236FF">
              <w:rPr>
                <w:rFonts w:ascii="Times New Roman" w:eastAsia="Times New Roman" w:hAnsi="Times New Roman" w:cs="Times New Roman"/>
                <w:sz w:val="24"/>
                <w:szCs w:val="24"/>
              </w:rPr>
              <w:t>Sniegt profesionālu atbalstu pedagogiem par līderības stratēģiju izmantošanu mācību procesā</w:t>
            </w:r>
            <w:r>
              <w:rPr>
                <w:rFonts w:ascii="Times New Roman" w:eastAsia="Times New Roman" w:hAnsi="Times New Roman" w:cs="Times New Roman"/>
                <w:sz w:val="24"/>
                <w:szCs w:val="24"/>
              </w:rPr>
              <w:t>.</w:t>
            </w:r>
          </w:p>
        </w:tc>
      </w:tr>
      <w:tr w:rsidR="003C6FC8" w14:paraId="5610FBE8" w14:textId="77777777" w:rsidTr="00672049">
        <w:tc>
          <w:tcPr>
            <w:tcW w:w="4607" w:type="dxa"/>
          </w:tcPr>
          <w:p w14:paraId="47496C64" w14:textId="2F96507E" w:rsidR="003C6FC8" w:rsidRDefault="001236FF" w:rsidP="00450495">
            <w:pPr>
              <w:pBdr>
                <w:top w:val="nil"/>
                <w:left w:val="nil"/>
                <w:bottom w:val="nil"/>
                <w:right w:val="nil"/>
                <w:between w:val="nil"/>
              </w:pBdr>
              <w:spacing w:after="160"/>
              <w:jc w:val="both"/>
              <w:rPr>
                <w:rFonts w:ascii="Times New Roman" w:eastAsia="Times New Roman" w:hAnsi="Times New Roman" w:cs="Times New Roman"/>
                <w:color w:val="414142"/>
                <w:sz w:val="24"/>
                <w:szCs w:val="24"/>
              </w:rPr>
            </w:pPr>
            <w:r w:rsidRPr="001236FF">
              <w:rPr>
                <w:rFonts w:ascii="Times New Roman" w:eastAsia="Times New Roman" w:hAnsi="Times New Roman" w:cs="Times New Roman"/>
                <w:sz w:val="24"/>
                <w:szCs w:val="24"/>
              </w:rPr>
              <w:t xml:space="preserve">Skolas direktora komunikācija ar konkrētu </w:t>
            </w:r>
            <w:proofErr w:type="spellStart"/>
            <w:r w:rsidRPr="001236FF">
              <w:rPr>
                <w:rFonts w:ascii="Times New Roman" w:eastAsia="Times New Roman" w:hAnsi="Times New Roman" w:cs="Times New Roman"/>
                <w:sz w:val="24"/>
                <w:szCs w:val="24"/>
              </w:rPr>
              <w:t>mēŗkgrupu</w:t>
            </w:r>
            <w:proofErr w:type="spellEnd"/>
            <w:r w:rsidRPr="001236FF">
              <w:rPr>
                <w:rFonts w:ascii="Times New Roman" w:eastAsia="Times New Roman" w:hAnsi="Times New Roman" w:cs="Times New Roman"/>
                <w:sz w:val="24"/>
                <w:szCs w:val="24"/>
              </w:rPr>
              <w:t xml:space="preserve"> ir korekta un mērķtiecīga.</w:t>
            </w:r>
          </w:p>
        </w:tc>
        <w:tc>
          <w:tcPr>
            <w:tcW w:w="5316" w:type="dxa"/>
          </w:tcPr>
          <w:p w14:paraId="66D009B3" w14:textId="77A03B1D" w:rsidR="003C6FC8" w:rsidRDefault="001236FF" w:rsidP="00450495">
            <w:pPr>
              <w:pBdr>
                <w:top w:val="nil"/>
                <w:left w:val="nil"/>
                <w:bottom w:val="nil"/>
                <w:right w:val="nil"/>
                <w:between w:val="nil"/>
              </w:pBdr>
              <w:spacing w:after="160"/>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Uzlabot skolas vadības komunikāciju ar vecākiem, regulāri informējot par skolas mērķiem un attīstības vajadzībām, iesaistot vecākus to īstenošanā un ieviešanā.</w:t>
            </w:r>
          </w:p>
        </w:tc>
      </w:tr>
      <w:tr w:rsidR="003C6FC8" w14:paraId="3D63601B" w14:textId="77777777" w:rsidTr="00672049">
        <w:tc>
          <w:tcPr>
            <w:tcW w:w="4607" w:type="dxa"/>
          </w:tcPr>
          <w:p w14:paraId="649CD1FD" w14:textId="0C521BD5" w:rsidR="003C6FC8" w:rsidRDefault="001236FF" w:rsidP="00450495">
            <w:pPr>
              <w:pBdr>
                <w:top w:val="nil"/>
                <w:left w:val="nil"/>
                <w:bottom w:val="nil"/>
                <w:right w:val="nil"/>
                <w:between w:val="nil"/>
              </w:pBdr>
              <w:spacing w:after="160"/>
              <w:jc w:val="both"/>
              <w:rPr>
                <w:rFonts w:ascii="Times New Roman" w:eastAsia="Times New Roman" w:hAnsi="Times New Roman" w:cs="Times New Roman"/>
                <w:color w:val="414142"/>
                <w:sz w:val="24"/>
                <w:szCs w:val="24"/>
              </w:rPr>
            </w:pPr>
            <w:r w:rsidRPr="001236FF">
              <w:rPr>
                <w:rFonts w:ascii="Times New Roman" w:eastAsia="Times New Roman" w:hAnsi="Times New Roman" w:cs="Times New Roman"/>
                <w:sz w:val="24"/>
                <w:szCs w:val="24"/>
              </w:rPr>
              <w:t>Skolas direktors savā darbā ievēro ētiskas principus, veidojot labvēlīgu un atbildīgu iesaistīto pušu sadarbību.</w:t>
            </w:r>
          </w:p>
        </w:tc>
        <w:tc>
          <w:tcPr>
            <w:tcW w:w="5316" w:type="dxa"/>
          </w:tcPr>
          <w:p w14:paraId="6F30C786" w14:textId="5EA71607" w:rsidR="003C6FC8" w:rsidRDefault="003C6FC8" w:rsidP="00450495">
            <w:pPr>
              <w:pBdr>
                <w:top w:val="nil"/>
                <w:left w:val="nil"/>
                <w:bottom w:val="nil"/>
                <w:right w:val="nil"/>
                <w:between w:val="nil"/>
              </w:pBdr>
              <w:spacing w:after="160"/>
              <w:jc w:val="both"/>
              <w:rPr>
                <w:rFonts w:ascii="Times New Roman" w:eastAsia="Times New Roman" w:hAnsi="Times New Roman" w:cs="Times New Roman"/>
                <w:color w:val="414142"/>
                <w:sz w:val="24"/>
                <w:szCs w:val="24"/>
              </w:rPr>
            </w:pPr>
          </w:p>
        </w:tc>
      </w:tr>
      <w:tr w:rsidR="003C6FC8" w14:paraId="31BE6F68" w14:textId="77777777" w:rsidTr="00672049">
        <w:tc>
          <w:tcPr>
            <w:tcW w:w="4607" w:type="dxa"/>
          </w:tcPr>
          <w:p w14:paraId="286AD289" w14:textId="1F4DC945" w:rsidR="003C6FC8" w:rsidRDefault="001236FF" w:rsidP="00450495">
            <w:pPr>
              <w:pBdr>
                <w:top w:val="nil"/>
                <w:left w:val="nil"/>
                <w:bottom w:val="nil"/>
                <w:right w:val="nil"/>
                <w:between w:val="nil"/>
              </w:pBdr>
              <w:spacing w:after="160"/>
              <w:jc w:val="both"/>
              <w:rPr>
                <w:rFonts w:ascii="Times New Roman" w:eastAsia="Times New Roman" w:hAnsi="Times New Roman" w:cs="Times New Roman"/>
                <w:color w:val="414142"/>
                <w:sz w:val="24"/>
                <w:szCs w:val="24"/>
              </w:rPr>
            </w:pPr>
            <w:r w:rsidRPr="001236FF">
              <w:rPr>
                <w:rFonts w:ascii="Times New Roman" w:eastAsia="Times New Roman" w:hAnsi="Times New Roman" w:cs="Times New Roman"/>
                <w:sz w:val="24"/>
                <w:szCs w:val="24"/>
              </w:rPr>
              <w:t>Skolas direktors regulāri iesaistās izglītības attīstības un izglītības kvalitātes plānošanā, īstenošanā un izvērtēšanā atbilstoši nozares politikas mērķiem.</w:t>
            </w:r>
          </w:p>
        </w:tc>
        <w:tc>
          <w:tcPr>
            <w:tcW w:w="5316" w:type="dxa"/>
          </w:tcPr>
          <w:p w14:paraId="251BACBC" w14:textId="4B04FE9B" w:rsidR="003C6FC8" w:rsidRDefault="001236FF" w:rsidP="00450495">
            <w:pPr>
              <w:pBdr>
                <w:top w:val="nil"/>
                <w:left w:val="nil"/>
                <w:bottom w:val="nil"/>
                <w:right w:val="nil"/>
                <w:between w:val="nil"/>
              </w:pBdr>
              <w:spacing w:after="160"/>
              <w:jc w:val="both"/>
              <w:rPr>
                <w:rFonts w:ascii="Times New Roman" w:eastAsia="Times New Roman" w:hAnsi="Times New Roman" w:cs="Times New Roman"/>
                <w:color w:val="414142"/>
                <w:sz w:val="24"/>
                <w:szCs w:val="24"/>
              </w:rPr>
            </w:pPr>
            <w:r w:rsidRPr="001236FF">
              <w:rPr>
                <w:rFonts w:ascii="Times New Roman" w:eastAsia="Times New Roman" w:hAnsi="Times New Roman" w:cs="Times New Roman"/>
                <w:sz w:val="24"/>
                <w:szCs w:val="24"/>
              </w:rPr>
              <w:t>Aktualizēt skolas attīstības prioritāti par skolēnu emocionālo mācīšanos, sasaistot nozares politikas plānošanas dokumentos iekļautajām prioritātēm</w:t>
            </w:r>
            <w:r>
              <w:rPr>
                <w:rFonts w:ascii="Times New Roman" w:eastAsia="Times New Roman" w:hAnsi="Times New Roman" w:cs="Times New Roman"/>
                <w:sz w:val="24"/>
                <w:szCs w:val="24"/>
              </w:rPr>
              <w:t>.</w:t>
            </w:r>
          </w:p>
        </w:tc>
      </w:tr>
      <w:tr w:rsidR="001236FF" w14:paraId="010C94CE" w14:textId="77777777" w:rsidTr="00672049">
        <w:tc>
          <w:tcPr>
            <w:tcW w:w="4607" w:type="dxa"/>
          </w:tcPr>
          <w:p w14:paraId="76CDE87B" w14:textId="51B26965" w:rsidR="001236FF" w:rsidRPr="001236FF" w:rsidRDefault="001236FF" w:rsidP="00450495">
            <w:pPr>
              <w:pBdr>
                <w:top w:val="nil"/>
                <w:left w:val="nil"/>
                <w:bottom w:val="nil"/>
                <w:right w:val="nil"/>
                <w:between w:val="nil"/>
              </w:pBdr>
              <w:jc w:val="both"/>
              <w:rPr>
                <w:rFonts w:ascii="Times New Roman" w:eastAsia="Times New Roman" w:hAnsi="Times New Roman" w:cs="Times New Roman"/>
                <w:sz w:val="24"/>
                <w:szCs w:val="24"/>
              </w:rPr>
            </w:pPr>
            <w:r w:rsidRPr="001236FF">
              <w:rPr>
                <w:rFonts w:ascii="Times New Roman" w:eastAsia="Times New Roman" w:hAnsi="Times New Roman" w:cs="Times New Roman"/>
                <w:sz w:val="24"/>
                <w:szCs w:val="24"/>
              </w:rPr>
              <w:t>Skolas direktors regulāri pilnveido zināšanas par novitātēm audzināšanas, mācīšanas un mācīšanās jautājumos.</w:t>
            </w:r>
          </w:p>
        </w:tc>
        <w:tc>
          <w:tcPr>
            <w:tcW w:w="5316" w:type="dxa"/>
          </w:tcPr>
          <w:p w14:paraId="545CA401" w14:textId="33825F05" w:rsidR="001236FF" w:rsidRPr="001236FF" w:rsidRDefault="001236FF" w:rsidP="00450495">
            <w:pPr>
              <w:pBdr>
                <w:top w:val="nil"/>
                <w:left w:val="nil"/>
                <w:bottom w:val="nil"/>
                <w:right w:val="nil"/>
                <w:between w:val="nil"/>
              </w:pBdr>
              <w:jc w:val="both"/>
              <w:rPr>
                <w:rFonts w:ascii="Times New Roman" w:eastAsia="Times New Roman" w:hAnsi="Times New Roman" w:cs="Times New Roman"/>
                <w:sz w:val="24"/>
                <w:szCs w:val="24"/>
              </w:rPr>
            </w:pPr>
            <w:r w:rsidRPr="001236FF">
              <w:rPr>
                <w:rFonts w:ascii="Times New Roman" w:eastAsia="Times New Roman" w:hAnsi="Times New Roman" w:cs="Times New Roman"/>
                <w:sz w:val="24"/>
                <w:szCs w:val="24"/>
              </w:rPr>
              <w:t xml:space="preserve">Veicināt skolotāju izpratni </w:t>
            </w:r>
            <w:r w:rsidRPr="001236FF">
              <w:rPr>
                <w:rFonts w:ascii="Times New Roman" w:eastAsia="Times New Roman" w:hAnsi="Times New Roman" w:cs="Times New Roman"/>
                <w:color w:val="414142"/>
                <w:sz w:val="24"/>
                <w:szCs w:val="24"/>
              </w:rPr>
              <w:t xml:space="preserve">par kopīgi sasniedzamajiem rezultātiem, lai būtu skaidrs, kāda </w:t>
            </w:r>
            <w:r w:rsidRPr="001236FF">
              <w:rPr>
                <w:rFonts w:ascii="Times New Roman" w:eastAsia="Times New Roman" w:hAnsi="Times New Roman" w:cs="Times New Roman"/>
                <w:color w:val="414142"/>
                <w:sz w:val="24"/>
                <w:szCs w:val="24"/>
              </w:rPr>
              <w:lastRenderedPageBreak/>
              <w:t>rīcība tiek sagaidīta no viņa kā skolotāja, lai sasniegtu skolas attīstības mērķus un prioritātes.</w:t>
            </w:r>
          </w:p>
        </w:tc>
      </w:tr>
    </w:tbl>
    <w:p w14:paraId="71C4AAB7" w14:textId="77777777" w:rsidR="003C6FC8" w:rsidRDefault="003C6FC8" w:rsidP="00450495">
      <w:pPr>
        <w:spacing w:after="0" w:line="240" w:lineRule="auto"/>
        <w:jc w:val="both"/>
        <w:rPr>
          <w:rFonts w:ascii="Times New Roman" w:eastAsia="Times New Roman" w:hAnsi="Times New Roman" w:cs="Times New Roman"/>
          <w:sz w:val="24"/>
          <w:szCs w:val="24"/>
        </w:rPr>
      </w:pPr>
    </w:p>
    <w:p w14:paraId="20D628B1" w14:textId="27B96B88" w:rsidR="003C6FC8" w:rsidRDefault="00492963" w:rsidP="00450495">
      <w:pPr>
        <w:numPr>
          <w:ilvl w:val="1"/>
          <w:numId w:val="7"/>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Kritērija “Atbalsts un sadarbība” stiprās puses un turpmākas attīstības vajadzības</w:t>
      </w:r>
    </w:p>
    <w:p w14:paraId="0F5F04F8" w14:textId="77777777" w:rsidR="007172F3" w:rsidRDefault="007172F3" w:rsidP="00450495">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tbl>
      <w:tblPr>
        <w:tblStyle w:val="a7"/>
        <w:tblW w:w="992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7"/>
        <w:gridCol w:w="5316"/>
      </w:tblGrid>
      <w:tr w:rsidR="003C6FC8" w14:paraId="637F36B0" w14:textId="77777777" w:rsidTr="00672049">
        <w:tc>
          <w:tcPr>
            <w:tcW w:w="4607" w:type="dxa"/>
          </w:tcPr>
          <w:p w14:paraId="52E3CBAB" w14:textId="77777777" w:rsidR="003C6FC8" w:rsidRDefault="00492963" w:rsidP="00450495">
            <w:pPr>
              <w:pBdr>
                <w:top w:val="nil"/>
                <w:left w:val="nil"/>
                <w:bottom w:val="nil"/>
                <w:right w:val="nil"/>
                <w:between w:val="nil"/>
              </w:pBdr>
              <w:spacing w:after="160"/>
              <w:jc w:val="center"/>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Stiprās puses</w:t>
            </w:r>
          </w:p>
        </w:tc>
        <w:tc>
          <w:tcPr>
            <w:tcW w:w="5316" w:type="dxa"/>
          </w:tcPr>
          <w:p w14:paraId="08092FE6" w14:textId="77777777" w:rsidR="003C6FC8" w:rsidRDefault="00492963" w:rsidP="00450495">
            <w:pPr>
              <w:pBdr>
                <w:top w:val="nil"/>
                <w:left w:val="nil"/>
                <w:bottom w:val="nil"/>
                <w:right w:val="nil"/>
                <w:between w:val="nil"/>
              </w:pBdr>
              <w:spacing w:after="160"/>
              <w:jc w:val="center"/>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Turpmākās attīstības vajadzības</w:t>
            </w:r>
          </w:p>
        </w:tc>
      </w:tr>
      <w:tr w:rsidR="003C6FC8" w14:paraId="0898B912" w14:textId="77777777" w:rsidTr="00672049">
        <w:tc>
          <w:tcPr>
            <w:tcW w:w="4607" w:type="dxa"/>
          </w:tcPr>
          <w:p w14:paraId="1E8B9FDF" w14:textId="3E68978F" w:rsidR="003C6FC8" w:rsidRPr="001236FF" w:rsidRDefault="001236FF" w:rsidP="001236FF">
            <w:pPr>
              <w:tabs>
                <w:tab w:val="left" w:pos="851"/>
              </w:tabs>
              <w:ind w:hanging="2"/>
              <w:jc w:val="both"/>
              <w:rPr>
                <w:rFonts w:ascii="Times New Roman" w:eastAsia="Times New Roman" w:hAnsi="Times New Roman" w:cs="Times New Roman"/>
                <w:sz w:val="24"/>
                <w:szCs w:val="24"/>
              </w:rPr>
            </w:pPr>
            <w:r w:rsidRPr="001236FF">
              <w:rPr>
                <w:rFonts w:ascii="Times New Roman" w:eastAsia="Times New Roman" w:hAnsi="Times New Roman" w:cs="Times New Roman"/>
                <w:sz w:val="24"/>
                <w:szCs w:val="24"/>
              </w:rPr>
              <w:t>Plānojot Skolas darbību, izglītības iestādes vadība regulāri sadarbojas ar dibinātāja institūcijām.</w:t>
            </w:r>
            <w:r w:rsidRPr="00365CC5">
              <w:rPr>
                <w:rFonts w:ascii="Times New Roman" w:eastAsia="Times New Roman" w:hAnsi="Times New Roman" w:cs="Times New Roman"/>
                <w:sz w:val="24"/>
                <w:szCs w:val="24"/>
              </w:rPr>
              <w:t xml:space="preserve">  </w:t>
            </w:r>
          </w:p>
        </w:tc>
        <w:tc>
          <w:tcPr>
            <w:tcW w:w="5316" w:type="dxa"/>
          </w:tcPr>
          <w:p w14:paraId="6D80FDE2" w14:textId="2B841829" w:rsidR="003C6FC8" w:rsidRDefault="003C6FC8" w:rsidP="00450495">
            <w:pPr>
              <w:pBdr>
                <w:top w:val="nil"/>
                <w:left w:val="nil"/>
                <w:bottom w:val="nil"/>
                <w:right w:val="nil"/>
                <w:between w:val="nil"/>
              </w:pBdr>
              <w:spacing w:after="160"/>
              <w:jc w:val="both"/>
              <w:rPr>
                <w:rFonts w:ascii="Times New Roman" w:eastAsia="Times New Roman" w:hAnsi="Times New Roman" w:cs="Times New Roman"/>
                <w:color w:val="414142"/>
                <w:sz w:val="24"/>
                <w:szCs w:val="24"/>
              </w:rPr>
            </w:pPr>
          </w:p>
        </w:tc>
      </w:tr>
      <w:tr w:rsidR="003C6FC8" w14:paraId="15EBDF79" w14:textId="77777777" w:rsidTr="00672049">
        <w:tc>
          <w:tcPr>
            <w:tcW w:w="4607" w:type="dxa"/>
          </w:tcPr>
          <w:p w14:paraId="41DFE7C3" w14:textId="4D227829" w:rsidR="003C6FC8" w:rsidRPr="001236FF" w:rsidRDefault="001236FF" w:rsidP="001236FF">
            <w:pPr>
              <w:pStyle w:val="Default"/>
              <w:jc w:val="both"/>
              <w:rPr>
                <w:rFonts w:eastAsia="Times New Roman"/>
                <w:color w:val="auto"/>
              </w:rPr>
            </w:pPr>
            <w:r w:rsidRPr="001236FF">
              <w:rPr>
                <w:rFonts w:eastAsia="Times New Roman"/>
                <w:color w:val="auto"/>
              </w:rPr>
              <w:t>Skolas vadība veido sadarbību ar vietējo kopienu, tiek organizēta sadarbība ar citām Rīgas un Latvijas skolām.</w:t>
            </w:r>
          </w:p>
        </w:tc>
        <w:tc>
          <w:tcPr>
            <w:tcW w:w="5316" w:type="dxa"/>
          </w:tcPr>
          <w:p w14:paraId="45CAF37D" w14:textId="38BE7C3E" w:rsidR="003C6FC8" w:rsidRDefault="001236FF" w:rsidP="00450495">
            <w:pPr>
              <w:pBdr>
                <w:top w:val="nil"/>
                <w:left w:val="nil"/>
                <w:bottom w:val="nil"/>
                <w:right w:val="nil"/>
                <w:between w:val="nil"/>
              </w:pBdr>
              <w:spacing w:after="160"/>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Pilnveidot sadarbību ar nozares organizācijām.</w:t>
            </w:r>
          </w:p>
        </w:tc>
      </w:tr>
      <w:tr w:rsidR="003C6FC8" w14:paraId="1E6C0192" w14:textId="77777777" w:rsidTr="00672049">
        <w:tc>
          <w:tcPr>
            <w:tcW w:w="4607" w:type="dxa"/>
          </w:tcPr>
          <w:p w14:paraId="14E8EF5D" w14:textId="13C9531E" w:rsidR="003C6FC8" w:rsidRPr="001236FF" w:rsidRDefault="001236FF" w:rsidP="001236FF">
            <w:pPr>
              <w:tabs>
                <w:tab w:val="left" w:pos="851"/>
              </w:tabs>
              <w:ind w:hanging="2"/>
              <w:jc w:val="both"/>
              <w:rPr>
                <w:rFonts w:ascii="Times New Roman" w:eastAsia="Times New Roman" w:hAnsi="Times New Roman" w:cs="Times New Roman"/>
                <w:sz w:val="24"/>
                <w:szCs w:val="24"/>
              </w:rPr>
            </w:pPr>
            <w:r w:rsidRPr="001236FF">
              <w:rPr>
                <w:rFonts w:ascii="Times New Roman" w:eastAsia="Times New Roman" w:hAnsi="Times New Roman" w:cs="Times New Roman"/>
                <w:sz w:val="24"/>
                <w:szCs w:val="24"/>
              </w:rPr>
              <w:t>Skolas vadība veicina izpratni par pārmaiņām nozarē un to ieviešanu skolas darbībā.</w:t>
            </w:r>
          </w:p>
        </w:tc>
        <w:tc>
          <w:tcPr>
            <w:tcW w:w="5316" w:type="dxa"/>
          </w:tcPr>
          <w:p w14:paraId="4733846C" w14:textId="6B091378" w:rsidR="003C6FC8" w:rsidRDefault="001236FF" w:rsidP="00450495">
            <w:pPr>
              <w:pBdr>
                <w:top w:val="nil"/>
                <w:left w:val="nil"/>
                <w:bottom w:val="nil"/>
                <w:right w:val="nil"/>
                <w:between w:val="nil"/>
              </w:pBdr>
              <w:spacing w:after="160"/>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 xml:space="preserve">Pilnveidot skolotāju darba </w:t>
            </w:r>
            <w:proofErr w:type="spellStart"/>
            <w:r>
              <w:rPr>
                <w:rFonts w:ascii="Times New Roman" w:eastAsia="Times New Roman" w:hAnsi="Times New Roman" w:cs="Times New Roman"/>
                <w:color w:val="414142"/>
                <w:sz w:val="24"/>
                <w:szCs w:val="24"/>
              </w:rPr>
              <w:t>pašvērtēšanas</w:t>
            </w:r>
            <w:proofErr w:type="spellEnd"/>
            <w:r>
              <w:rPr>
                <w:rFonts w:ascii="Times New Roman" w:eastAsia="Times New Roman" w:hAnsi="Times New Roman" w:cs="Times New Roman"/>
                <w:color w:val="414142"/>
                <w:sz w:val="24"/>
                <w:szCs w:val="24"/>
              </w:rPr>
              <w:t xml:space="preserve"> sistēmu.</w:t>
            </w:r>
          </w:p>
        </w:tc>
      </w:tr>
      <w:tr w:rsidR="003C6FC8" w14:paraId="0C8BD124" w14:textId="77777777" w:rsidTr="00672049">
        <w:tc>
          <w:tcPr>
            <w:tcW w:w="4607" w:type="dxa"/>
          </w:tcPr>
          <w:p w14:paraId="30850BD1" w14:textId="52C6481E" w:rsidR="003C6FC8" w:rsidRPr="001236FF" w:rsidRDefault="001236FF" w:rsidP="001236FF">
            <w:pPr>
              <w:tabs>
                <w:tab w:val="left" w:pos="851"/>
              </w:tabs>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Skolas vadība mācību gada beigās analizē skolotāju pašvērtējumus, plānojot darbu jaunajam mācību gadam, ņem vērā skolotāju un mācību jomu komisiju ieteikumus. Lai nodrošinātu informācijas apriti un skolotāju sadarbību, regulāri notiek pedagogu iknedēļas sanāksmes.</w:t>
            </w:r>
          </w:p>
        </w:tc>
        <w:tc>
          <w:tcPr>
            <w:tcW w:w="5316" w:type="dxa"/>
          </w:tcPr>
          <w:p w14:paraId="7B23193A" w14:textId="113BAEB9" w:rsidR="003C6FC8" w:rsidRDefault="001236FF" w:rsidP="00450495">
            <w:pPr>
              <w:pBdr>
                <w:top w:val="nil"/>
                <w:left w:val="nil"/>
                <w:bottom w:val="nil"/>
                <w:right w:val="nil"/>
                <w:between w:val="nil"/>
              </w:pBdr>
              <w:spacing w:after="160"/>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Nodrošināt iespēju pedagogiem īstenot labās prakses piemērus, veicināt mācīšanās grupu izveidi.</w:t>
            </w:r>
          </w:p>
        </w:tc>
      </w:tr>
      <w:tr w:rsidR="001236FF" w14:paraId="01AAD21B" w14:textId="77777777" w:rsidTr="00672049">
        <w:tc>
          <w:tcPr>
            <w:tcW w:w="4607" w:type="dxa"/>
          </w:tcPr>
          <w:p w14:paraId="07B56E75" w14:textId="6BE9A144" w:rsidR="001236FF" w:rsidRDefault="001236FF" w:rsidP="001236FF">
            <w:pPr>
              <w:tabs>
                <w:tab w:val="left" w:pos="851"/>
              </w:tabs>
              <w:ind w:hanging="2"/>
              <w:jc w:val="both"/>
              <w:rPr>
                <w:rFonts w:ascii="Times New Roman" w:eastAsia="Times New Roman" w:hAnsi="Times New Roman" w:cs="Times New Roman"/>
                <w:sz w:val="24"/>
                <w:szCs w:val="24"/>
              </w:rPr>
            </w:pPr>
            <w:r w:rsidRPr="001236FF">
              <w:rPr>
                <w:rFonts w:ascii="Times New Roman" w:eastAsia="Times New Roman" w:hAnsi="Times New Roman" w:cs="Times New Roman"/>
                <w:sz w:val="24"/>
                <w:szCs w:val="24"/>
              </w:rPr>
              <w:t>Skolas direktors sadarbojas</w:t>
            </w:r>
            <w:r>
              <w:rPr>
                <w:rFonts w:ascii="Times New Roman" w:eastAsia="Times New Roman" w:hAnsi="Times New Roman" w:cs="Times New Roman"/>
                <w:sz w:val="24"/>
                <w:szCs w:val="24"/>
              </w:rPr>
              <w:t xml:space="preserve"> ar </w:t>
            </w:r>
            <w:r w:rsidRPr="001236FF">
              <w:rPr>
                <w:rFonts w:ascii="Times New Roman" w:eastAsia="Times New Roman" w:hAnsi="Times New Roman" w:cs="Times New Roman"/>
                <w:sz w:val="24"/>
                <w:szCs w:val="24"/>
              </w:rPr>
              <w:t xml:space="preserve"> skolēnu vecākiem un ņem vērā vecāku konstruktīvus priekšlikumus skolas darbības uzlabošanai. Skolas vadība organizē kvalitatīvas vecāku sapulces, aktīvi piedalās Skolas padomes darbā</w:t>
            </w:r>
            <w:r>
              <w:rPr>
                <w:rFonts w:ascii="Times New Roman" w:eastAsia="Times New Roman" w:hAnsi="Times New Roman" w:cs="Times New Roman"/>
                <w:sz w:val="24"/>
                <w:szCs w:val="24"/>
              </w:rPr>
              <w:t>.</w:t>
            </w:r>
          </w:p>
        </w:tc>
        <w:tc>
          <w:tcPr>
            <w:tcW w:w="5316" w:type="dxa"/>
          </w:tcPr>
          <w:p w14:paraId="565B2517" w14:textId="2D322A4F" w:rsidR="001236FF" w:rsidRDefault="001236FF" w:rsidP="00450495">
            <w:pPr>
              <w:pBdr>
                <w:top w:val="nil"/>
                <w:left w:val="nil"/>
                <w:bottom w:val="nil"/>
                <w:right w:val="nil"/>
                <w:between w:val="nil"/>
              </w:pBdr>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 xml:space="preserve">Iesaistīt dažādas </w:t>
            </w:r>
            <w:proofErr w:type="spellStart"/>
            <w:r>
              <w:rPr>
                <w:rFonts w:ascii="Times New Roman" w:eastAsia="Times New Roman" w:hAnsi="Times New Roman" w:cs="Times New Roman"/>
                <w:color w:val="414142"/>
                <w:sz w:val="24"/>
                <w:szCs w:val="24"/>
              </w:rPr>
              <w:t>mērķgrupas</w:t>
            </w:r>
            <w:proofErr w:type="spellEnd"/>
            <w:r>
              <w:rPr>
                <w:rFonts w:ascii="Times New Roman" w:eastAsia="Times New Roman" w:hAnsi="Times New Roman" w:cs="Times New Roman"/>
                <w:color w:val="414142"/>
                <w:sz w:val="24"/>
                <w:szCs w:val="24"/>
              </w:rPr>
              <w:t xml:space="preserve"> – pedagogus, skolēnus, vecākus – attīstības plāna ieviešanā un veicināt tā īstenošanu.</w:t>
            </w:r>
          </w:p>
        </w:tc>
      </w:tr>
      <w:tr w:rsidR="001236FF" w14:paraId="1142DFA6" w14:textId="77777777" w:rsidTr="00672049">
        <w:tc>
          <w:tcPr>
            <w:tcW w:w="4607" w:type="dxa"/>
          </w:tcPr>
          <w:p w14:paraId="6C9F3247" w14:textId="3E8BBA10" w:rsidR="001236FF" w:rsidRPr="001236FF" w:rsidRDefault="001236FF" w:rsidP="001236FF">
            <w:pPr>
              <w:tabs>
                <w:tab w:val="left" w:pos="851"/>
              </w:tabs>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Direktora vietnieki koordinē skolēnu padomes darbu. Skolēnu pašpārvalde aktīvi iesaistās skolas un pilsētas pasākumos. Skolas mācību jomu komisiju darbu vada direktora vietnieki. Mācību jomu komisiju vadītāji regulāri atskaitās par savu darbu metodiskās padomes sēdē. Skola ir  atvērta sadarbībai un ieinteresēta pozitīvu risinājumu uzklausīšanai un īstenošanai.</w:t>
            </w:r>
          </w:p>
        </w:tc>
        <w:tc>
          <w:tcPr>
            <w:tcW w:w="5316" w:type="dxa"/>
          </w:tcPr>
          <w:p w14:paraId="3258BC77" w14:textId="50747ACD" w:rsidR="001236FF" w:rsidRDefault="00C0340B" w:rsidP="00450495">
            <w:pPr>
              <w:pBdr>
                <w:top w:val="nil"/>
                <w:left w:val="nil"/>
                <w:bottom w:val="nil"/>
                <w:right w:val="nil"/>
                <w:between w:val="nil"/>
              </w:pBdr>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Turpināt skolēnu pašpārvaldes ieviestās tradīcijas skolas darba organizēšanā.</w:t>
            </w:r>
          </w:p>
        </w:tc>
      </w:tr>
    </w:tbl>
    <w:p w14:paraId="6AE30A59" w14:textId="77777777" w:rsidR="003C6FC8" w:rsidRDefault="003C6FC8" w:rsidP="00450495">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p w14:paraId="2310E1FC" w14:textId="77777777" w:rsidR="003C6FC8" w:rsidRDefault="003C6FC8" w:rsidP="00450495">
      <w:pPr>
        <w:spacing w:after="0" w:line="240" w:lineRule="auto"/>
        <w:jc w:val="both"/>
        <w:rPr>
          <w:rFonts w:ascii="Times New Roman" w:eastAsia="Times New Roman" w:hAnsi="Times New Roman" w:cs="Times New Roman"/>
          <w:sz w:val="24"/>
          <w:szCs w:val="24"/>
        </w:rPr>
      </w:pPr>
    </w:p>
    <w:p w14:paraId="59BA3884" w14:textId="77777777" w:rsidR="003C6FC8" w:rsidRDefault="00492963" w:rsidP="00450495">
      <w:pPr>
        <w:numPr>
          <w:ilvl w:val="1"/>
          <w:numId w:val="7"/>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Kritērija “Pedagogu profesionālā kapacitāte” stiprās puses un turpmākas attīstības vajadzības</w:t>
      </w:r>
    </w:p>
    <w:p w14:paraId="58171417" w14:textId="77777777" w:rsidR="003C6FC8" w:rsidRDefault="003C6FC8" w:rsidP="00450495">
      <w:pPr>
        <w:spacing w:after="0" w:line="240" w:lineRule="auto"/>
        <w:rPr>
          <w:rFonts w:ascii="Times New Roman" w:eastAsia="Times New Roman" w:hAnsi="Times New Roman" w:cs="Times New Roman"/>
          <w:sz w:val="24"/>
          <w:szCs w:val="24"/>
        </w:rPr>
      </w:pPr>
    </w:p>
    <w:tbl>
      <w:tblPr>
        <w:tblStyle w:val="a8"/>
        <w:tblW w:w="992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7"/>
        <w:gridCol w:w="5316"/>
      </w:tblGrid>
      <w:tr w:rsidR="003C6FC8" w14:paraId="6DB9ABBC" w14:textId="77777777" w:rsidTr="00672049">
        <w:tc>
          <w:tcPr>
            <w:tcW w:w="4607" w:type="dxa"/>
          </w:tcPr>
          <w:p w14:paraId="086AA507" w14:textId="77777777" w:rsidR="003C6FC8" w:rsidRDefault="00492963" w:rsidP="00450495">
            <w:pPr>
              <w:pBdr>
                <w:top w:val="nil"/>
                <w:left w:val="nil"/>
                <w:bottom w:val="nil"/>
                <w:right w:val="nil"/>
                <w:between w:val="nil"/>
              </w:pBdr>
              <w:spacing w:after="160"/>
              <w:jc w:val="center"/>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Stiprās puses</w:t>
            </w:r>
          </w:p>
        </w:tc>
        <w:tc>
          <w:tcPr>
            <w:tcW w:w="5316" w:type="dxa"/>
          </w:tcPr>
          <w:p w14:paraId="7E49BBE1" w14:textId="77777777" w:rsidR="003C6FC8" w:rsidRDefault="00492963" w:rsidP="00450495">
            <w:pPr>
              <w:pBdr>
                <w:top w:val="nil"/>
                <w:left w:val="nil"/>
                <w:bottom w:val="nil"/>
                <w:right w:val="nil"/>
                <w:between w:val="nil"/>
              </w:pBdr>
              <w:spacing w:after="160"/>
              <w:jc w:val="center"/>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Turpmākās attīstības vajadzības</w:t>
            </w:r>
          </w:p>
        </w:tc>
      </w:tr>
      <w:tr w:rsidR="003C6FC8" w14:paraId="2B3A1D0C" w14:textId="77777777" w:rsidTr="00672049">
        <w:tc>
          <w:tcPr>
            <w:tcW w:w="4607" w:type="dxa"/>
          </w:tcPr>
          <w:p w14:paraId="06FE3506" w14:textId="74534573" w:rsidR="003C6FC8" w:rsidRDefault="00492963" w:rsidP="00450495">
            <w:pPr>
              <w:pBdr>
                <w:top w:val="nil"/>
                <w:left w:val="nil"/>
                <w:bottom w:val="nil"/>
                <w:right w:val="nil"/>
                <w:between w:val="nil"/>
              </w:pBdr>
              <w:spacing w:after="160"/>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Pedagogu izglītība  atbilst normatīvajos aktos noteiktajām prasībām.</w:t>
            </w:r>
          </w:p>
        </w:tc>
        <w:tc>
          <w:tcPr>
            <w:tcW w:w="5316" w:type="dxa"/>
          </w:tcPr>
          <w:p w14:paraId="6144E60B" w14:textId="54E5909B" w:rsidR="003C6FC8" w:rsidRDefault="007172F3" w:rsidP="002022D9">
            <w:pPr>
              <w:pBdr>
                <w:top w:val="nil"/>
                <w:left w:val="nil"/>
                <w:bottom w:val="nil"/>
                <w:right w:val="nil"/>
                <w:between w:val="nil"/>
              </w:pBdr>
              <w:spacing w:after="160"/>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Motivē</w:t>
            </w:r>
            <w:r w:rsidR="00492963">
              <w:rPr>
                <w:rFonts w:ascii="Times New Roman" w:eastAsia="Times New Roman" w:hAnsi="Times New Roman" w:cs="Times New Roman"/>
                <w:color w:val="414142"/>
                <w:sz w:val="24"/>
                <w:szCs w:val="24"/>
              </w:rPr>
              <w:t>t skolotājus iegūt papildu izglītību</w:t>
            </w:r>
            <w:r w:rsidR="0021654B">
              <w:rPr>
                <w:rFonts w:ascii="Times New Roman" w:eastAsia="Times New Roman" w:hAnsi="Times New Roman" w:cs="Times New Roman"/>
                <w:color w:val="414142"/>
                <w:sz w:val="24"/>
                <w:szCs w:val="24"/>
              </w:rPr>
              <w:t xml:space="preserve"> citā mācību priekšmetā</w:t>
            </w:r>
            <w:r w:rsidR="00492963">
              <w:rPr>
                <w:rFonts w:ascii="Times New Roman" w:eastAsia="Times New Roman" w:hAnsi="Times New Roman" w:cs="Times New Roman"/>
                <w:color w:val="414142"/>
                <w:sz w:val="24"/>
                <w:szCs w:val="24"/>
              </w:rPr>
              <w:t>, tādējādi risinot skolotāju vakanču jautājumu.</w:t>
            </w:r>
          </w:p>
        </w:tc>
      </w:tr>
      <w:tr w:rsidR="002022D9" w14:paraId="46B277D3" w14:textId="77777777" w:rsidTr="00672049">
        <w:tc>
          <w:tcPr>
            <w:tcW w:w="4607" w:type="dxa"/>
          </w:tcPr>
          <w:p w14:paraId="7A00048B" w14:textId="3851B732" w:rsidR="002022D9" w:rsidRDefault="002022D9" w:rsidP="00450495">
            <w:pPr>
              <w:pBdr>
                <w:top w:val="nil"/>
                <w:left w:val="nil"/>
                <w:bottom w:val="nil"/>
                <w:right w:val="nil"/>
                <w:between w:val="nil"/>
              </w:pBdr>
              <w:jc w:val="both"/>
              <w:rPr>
                <w:rFonts w:ascii="Times New Roman" w:eastAsia="Times New Roman" w:hAnsi="Times New Roman" w:cs="Times New Roman"/>
                <w:color w:val="414142"/>
                <w:sz w:val="24"/>
                <w:szCs w:val="24"/>
              </w:rPr>
            </w:pPr>
            <w:r>
              <w:rPr>
                <w:rFonts w:ascii="Times New Roman" w:eastAsia="Times New Roman" w:hAnsi="Times New Roman" w:cs="Times New Roman"/>
                <w:sz w:val="24"/>
                <w:szCs w:val="24"/>
              </w:rPr>
              <w:t xml:space="preserve">Pedagogiem nepieciešamās profesionālās kompetences pilnveide atbilst normatīvajos aktos noteiktajām prasībām. </w:t>
            </w:r>
            <w:r>
              <w:rPr>
                <w:rFonts w:ascii="Times New Roman" w:eastAsia="Times New Roman" w:hAnsi="Times New Roman" w:cs="Times New Roman"/>
                <w:color w:val="414142"/>
                <w:sz w:val="24"/>
                <w:szCs w:val="24"/>
              </w:rPr>
              <w:t xml:space="preserve">Pedagogi un mācību jomu komisiju vadītāji intensīvi </w:t>
            </w:r>
            <w:r>
              <w:rPr>
                <w:rFonts w:ascii="Times New Roman" w:eastAsia="Times New Roman" w:hAnsi="Times New Roman" w:cs="Times New Roman"/>
                <w:color w:val="414142"/>
                <w:sz w:val="24"/>
                <w:szCs w:val="24"/>
              </w:rPr>
              <w:lastRenderedPageBreak/>
              <w:t>piedalās profesionālās pilnveides kursos projekta “Skola2030” un jaunā mācību standarta apguves ietvaros.</w:t>
            </w:r>
          </w:p>
        </w:tc>
        <w:tc>
          <w:tcPr>
            <w:tcW w:w="5316" w:type="dxa"/>
          </w:tcPr>
          <w:p w14:paraId="6DBB54D6" w14:textId="2F8E0812" w:rsidR="002022D9" w:rsidRDefault="002022D9" w:rsidP="002022D9">
            <w:pPr>
              <w:pBdr>
                <w:top w:val="nil"/>
                <w:left w:val="nil"/>
                <w:bottom w:val="nil"/>
                <w:right w:val="nil"/>
                <w:between w:val="nil"/>
              </w:pBdr>
              <w:jc w:val="both"/>
              <w:rPr>
                <w:rFonts w:ascii="Times New Roman" w:eastAsia="Times New Roman" w:hAnsi="Times New Roman" w:cs="Times New Roman"/>
                <w:color w:val="414142"/>
                <w:sz w:val="24"/>
                <w:szCs w:val="24"/>
              </w:rPr>
            </w:pPr>
            <w:r>
              <w:rPr>
                <w:rFonts w:ascii="Times New Roman" w:eastAsia="Times New Roman" w:hAnsi="Times New Roman" w:cs="Times New Roman"/>
                <w:sz w:val="24"/>
                <w:szCs w:val="24"/>
              </w:rPr>
              <w:lastRenderedPageBreak/>
              <w:t>Sekmēt pedagogu tālākizglītību un profesionālo pilnveidi, iesaistīšanos dažādos ar izglītību saistītos projektos, arī starptautiskos projektos.</w:t>
            </w:r>
          </w:p>
        </w:tc>
      </w:tr>
      <w:tr w:rsidR="002022D9" w14:paraId="65ACA4E1" w14:textId="77777777" w:rsidTr="00672049">
        <w:tc>
          <w:tcPr>
            <w:tcW w:w="4607" w:type="dxa"/>
          </w:tcPr>
          <w:p w14:paraId="5D0714AC" w14:textId="2AF1996E" w:rsidR="002022D9" w:rsidRDefault="002022D9" w:rsidP="00450495">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Pedagogu noslodze atbilst normatīvajos aktos noteiktajām prasībām. Profesionālā kvalitāte tiek vērtēta mācību jomu komisiju ietvaros.</w:t>
            </w:r>
          </w:p>
        </w:tc>
        <w:tc>
          <w:tcPr>
            <w:tcW w:w="5316" w:type="dxa"/>
          </w:tcPr>
          <w:p w14:paraId="73B0EE23" w14:textId="5EAEB023" w:rsidR="002022D9" w:rsidRDefault="002022D9" w:rsidP="002022D9">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414142"/>
                <w:sz w:val="24"/>
                <w:szCs w:val="24"/>
              </w:rPr>
              <w:t>Veicināt pedagogu savstarpējo sadarbību starpdisciplināro mācību stundu plānošanā.</w:t>
            </w:r>
          </w:p>
        </w:tc>
      </w:tr>
      <w:tr w:rsidR="002022D9" w14:paraId="749C3C52" w14:textId="77777777" w:rsidTr="00672049">
        <w:tc>
          <w:tcPr>
            <w:tcW w:w="4607" w:type="dxa"/>
          </w:tcPr>
          <w:p w14:paraId="79EBE753" w14:textId="0BA3390A" w:rsidR="002022D9" w:rsidRDefault="002022D9" w:rsidP="0045049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Skolā ir izveidota pedagogu profesionālās darbības pilnveides sistēma.</w:t>
            </w:r>
          </w:p>
        </w:tc>
        <w:tc>
          <w:tcPr>
            <w:tcW w:w="5316" w:type="dxa"/>
          </w:tcPr>
          <w:p w14:paraId="6A164D31" w14:textId="35BABCB7" w:rsidR="002022D9" w:rsidRDefault="002022D9" w:rsidP="002022D9">
            <w:pPr>
              <w:pBdr>
                <w:top w:val="nil"/>
                <w:left w:val="nil"/>
                <w:bottom w:val="nil"/>
                <w:right w:val="nil"/>
                <w:between w:val="nil"/>
              </w:pBdr>
              <w:jc w:val="both"/>
              <w:rPr>
                <w:rFonts w:ascii="Times New Roman" w:eastAsia="Times New Roman" w:hAnsi="Times New Roman" w:cs="Times New Roman"/>
                <w:color w:val="414142"/>
                <w:sz w:val="24"/>
                <w:szCs w:val="24"/>
              </w:rPr>
            </w:pPr>
            <w:r>
              <w:rPr>
                <w:rFonts w:ascii="Times New Roman" w:eastAsia="Times New Roman" w:hAnsi="Times New Roman" w:cs="Times New Roman"/>
                <w:sz w:val="24"/>
                <w:szCs w:val="24"/>
              </w:rPr>
              <w:t xml:space="preserve">Sekmēt pedagoģiskās pieredzes un kursos gūto zināšanu un atziņu </w:t>
            </w:r>
            <w:proofErr w:type="spellStart"/>
            <w:r>
              <w:rPr>
                <w:rFonts w:ascii="Times New Roman" w:eastAsia="Times New Roman" w:hAnsi="Times New Roman" w:cs="Times New Roman"/>
                <w:sz w:val="24"/>
                <w:szCs w:val="24"/>
              </w:rPr>
              <w:t>multiplicēšanu</w:t>
            </w:r>
            <w:proofErr w:type="spellEnd"/>
            <w:r>
              <w:rPr>
                <w:rFonts w:ascii="Times New Roman" w:eastAsia="Times New Roman" w:hAnsi="Times New Roman" w:cs="Times New Roman"/>
                <w:sz w:val="24"/>
                <w:szCs w:val="24"/>
              </w:rPr>
              <w:t>.</w:t>
            </w:r>
          </w:p>
        </w:tc>
      </w:tr>
    </w:tbl>
    <w:p w14:paraId="78D909CF" w14:textId="77777777" w:rsidR="003C6FC8" w:rsidRDefault="003C6FC8" w:rsidP="00450495">
      <w:pPr>
        <w:spacing w:after="0" w:line="240" w:lineRule="auto"/>
        <w:rPr>
          <w:rFonts w:ascii="Times New Roman" w:eastAsia="Times New Roman" w:hAnsi="Times New Roman" w:cs="Times New Roman"/>
          <w:sz w:val="24"/>
          <w:szCs w:val="24"/>
        </w:rPr>
      </w:pPr>
    </w:p>
    <w:p w14:paraId="395A4E39" w14:textId="77777777" w:rsidR="003C6FC8" w:rsidRDefault="003C6FC8" w:rsidP="00450495">
      <w:pPr>
        <w:spacing w:after="0" w:line="240" w:lineRule="auto"/>
        <w:rPr>
          <w:rFonts w:ascii="Times New Roman" w:eastAsia="Times New Roman" w:hAnsi="Times New Roman" w:cs="Times New Roman"/>
          <w:sz w:val="24"/>
          <w:szCs w:val="24"/>
        </w:rPr>
      </w:pPr>
    </w:p>
    <w:p w14:paraId="5877BCA5" w14:textId="77777777" w:rsidR="003C6FC8" w:rsidRDefault="00492963" w:rsidP="00450495">
      <w:pPr>
        <w:numPr>
          <w:ilvl w:val="0"/>
          <w:numId w:val="7"/>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Informācija par lielākajiem īstenotajiem projektiem par 2020./2021.māc.g.</w:t>
      </w:r>
    </w:p>
    <w:p w14:paraId="048CDAEA" w14:textId="77777777" w:rsidR="003C6FC8" w:rsidRDefault="003C6FC8" w:rsidP="00450495">
      <w:pPr>
        <w:pBdr>
          <w:top w:val="nil"/>
          <w:left w:val="nil"/>
          <w:bottom w:val="nil"/>
          <w:right w:val="nil"/>
          <w:between w:val="nil"/>
        </w:pBdr>
        <w:shd w:val="clear" w:color="auto" w:fill="FFFFFF"/>
        <w:spacing w:after="0" w:line="240" w:lineRule="auto"/>
        <w:jc w:val="both"/>
        <w:rPr>
          <w:rFonts w:ascii="Arial" w:eastAsia="Arial" w:hAnsi="Arial" w:cs="Arial"/>
          <w:color w:val="523D26"/>
          <w:sz w:val="21"/>
          <w:szCs w:val="21"/>
        </w:rPr>
      </w:pPr>
    </w:p>
    <w:p w14:paraId="2AB6F5BC" w14:textId="0BC4A6BF" w:rsidR="003C6FC8" w:rsidRDefault="00492963" w:rsidP="00450495">
      <w:pPr>
        <w:numPr>
          <w:ilvl w:val="1"/>
          <w:numId w:val="7"/>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523D26"/>
          <w:sz w:val="24"/>
          <w:szCs w:val="24"/>
        </w:rPr>
        <w:t>Skola piedalās</w:t>
      </w:r>
      <w:r>
        <w:rPr>
          <w:rFonts w:ascii="Times New Roman" w:eastAsia="Times New Roman" w:hAnsi="Times New Roman" w:cs="Times New Roman"/>
          <w:b/>
          <w:i/>
          <w:color w:val="523D26"/>
          <w:sz w:val="24"/>
          <w:szCs w:val="24"/>
        </w:rPr>
        <w:t xml:space="preserve"> Eiropas Sociālā fonda projektā “Atbalsts priekšlaicīgas mācību pārtraukšanas samazināšanai ” – </w:t>
      </w:r>
      <w:proofErr w:type="spellStart"/>
      <w:r>
        <w:rPr>
          <w:rFonts w:ascii="Times New Roman" w:eastAsia="Times New Roman" w:hAnsi="Times New Roman" w:cs="Times New Roman"/>
          <w:b/>
          <w:i/>
          <w:color w:val="523D26"/>
          <w:sz w:val="24"/>
          <w:szCs w:val="24"/>
        </w:rPr>
        <w:t>PuMPuRS</w:t>
      </w:r>
      <w:proofErr w:type="spellEnd"/>
      <w:r>
        <w:rPr>
          <w:rFonts w:ascii="Times New Roman" w:eastAsia="Times New Roman" w:hAnsi="Times New Roman" w:cs="Times New Roman"/>
          <w:b/>
          <w:i/>
          <w:color w:val="523D26"/>
          <w:sz w:val="24"/>
          <w:szCs w:val="24"/>
        </w:rPr>
        <w:t xml:space="preserve"> (projekts Nr.8.3.4.0/16/I/001).</w:t>
      </w:r>
      <w:r>
        <w:rPr>
          <w:rFonts w:ascii="Times New Roman" w:eastAsia="Times New Roman" w:hAnsi="Times New Roman" w:cs="Times New Roman"/>
          <w:color w:val="523D26"/>
          <w:sz w:val="24"/>
          <w:szCs w:val="24"/>
        </w:rPr>
        <w:t xml:space="preserve"> Veiksmīgi noslēdz</w:t>
      </w:r>
      <w:r w:rsidR="002C55DE">
        <w:rPr>
          <w:rFonts w:ascii="Times New Roman" w:eastAsia="Times New Roman" w:hAnsi="Times New Roman" w:cs="Times New Roman"/>
          <w:color w:val="523D26"/>
          <w:sz w:val="24"/>
          <w:szCs w:val="24"/>
        </w:rPr>
        <w:t>ies</w:t>
      </w:r>
      <w:r>
        <w:rPr>
          <w:rFonts w:ascii="Times New Roman" w:eastAsia="Times New Roman" w:hAnsi="Times New Roman" w:cs="Times New Roman"/>
          <w:color w:val="523D26"/>
          <w:sz w:val="24"/>
          <w:szCs w:val="24"/>
        </w:rPr>
        <w:t xml:space="preserve"> trešais gads – tik ilgi Skola īsteno projektu </w:t>
      </w:r>
      <w:proofErr w:type="spellStart"/>
      <w:r>
        <w:rPr>
          <w:rFonts w:ascii="Times New Roman" w:eastAsia="Times New Roman" w:hAnsi="Times New Roman" w:cs="Times New Roman"/>
          <w:color w:val="523D26"/>
          <w:sz w:val="24"/>
          <w:szCs w:val="24"/>
        </w:rPr>
        <w:t>PuMPuRS</w:t>
      </w:r>
      <w:proofErr w:type="spellEnd"/>
      <w:r>
        <w:rPr>
          <w:rFonts w:ascii="Times New Roman" w:eastAsia="Times New Roman" w:hAnsi="Times New Roman" w:cs="Times New Roman"/>
          <w:color w:val="523D26"/>
          <w:sz w:val="24"/>
          <w:szCs w:val="24"/>
        </w:rPr>
        <w:t xml:space="preserve"> – atbalsts priekšlaicīgas mācību pārtraukšanas samazināšanai.  Projektā iesaistītie pedagogi sniedza individuālās konsultācijas 44 skolēniem gan attālināti, gan klātienē, atbilstoši epidemioloģiskai situācijai valstī. Pateicoties projekta ietvaros sniegtajām konsultācijām, vairāki skolēni spēja iegūt pamatizglītību. Dažiem skolēniem uzlabojās gan mācību sasniegumi, gan komunikācijas spējas, paaugstinājās pašvērtējums. Daļai skolēnu bija nepieciešams </w:t>
      </w:r>
      <w:proofErr w:type="spellStart"/>
      <w:r>
        <w:rPr>
          <w:rFonts w:ascii="Times New Roman" w:eastAsia="Times New Roman" w:hAnsi="Times New Roman" w:cs="Times New Roman"/>
          <w:color w:val="523D26"/>
          <w:sz w:val="24"/>
          <w:szCs w:val="24"/>
        </w:rPr>
        <w:t>psihoemocionāls</w:t>
      </w:r>
      <w:proofErr w:type="spellEnd"/>
      <w:r>
        <w:rPr>
          <w:rFonts w:ascii="Times New Roman" w:eastAsia="Times New Roman" w:hAnsi="Times New Roman" w:cs="Times New Roman"/>
          <w:color w:val="523D26"/>
          <w:sz w:val="24"/>
          <w:szCs w:val="24"/>
        </w:rPr>
        <w:t xml:space="preserve"> atbalsts, ko pedagogi spēja nodrošināt, jo ir izveidojušās savstarpējas uzticamas attiecības. Skolēni paši atzīst, ka sniegtās konsultācijas bija ļoti nepieciešamas un lietderīgas. Tās ļāva  mazināt attālināto mācību negatīvo ietekmi uz skolēnu emocionālo veselību, grūtībām mācīties, nomāktību un depresiju. Pateicoties pedagogu  neatlaidībai un meistarībai, tika pārvarētas gan komunikācijas, gan tehniskā rakstura, gan </w:t>
      </w:r>
      <w:proofErr w:type="spellStart"/>
      <w:r>
        <w:rPr>
          <w:rFonts w:ascii="Times New Roman" w:eastAsia="Times New Roman" w:hAnsi="Times New Roman" w:cs="Times New Roman"/>
          <w:color w:val="523D26"/>
          <w:sz w:val="24"/>
          <w:szCs w:val="24"/>
        </w:rPr>
        <w:t>psihoemocionālās</w:t>
      </w:r>
      <w:proofErr w:type="spellEnd"/>
      <w:r>
        <w:rPr>
          <w:rFonts w:ascii="Times New Roman" w:eastAsia="Times New Roman" w:hAnsi="Times New Roman" w:cs="Times New Roman"/>
          <w:color w:val="523D26"/>
          <w:sz w:val="24"/>
          <w:szCs w:val="24"/>
        </w:rPr>
        <w:t xml:space="preserve"> grūtības. Visi 44  projektā </w:t>
      </w:r>
      <w:proofErr w:type="spellStart"/>
      <w:r>
        <w:rPr>
          <w:rFonts w:ascii="Times New Roman" w:eastAsia="Times New Roman" w:hAnsi="Times New Roman" w:cs="Times New Roman"/>
          <w:color w:val="523D26"/>
          <w:sz w:val="24"/>
          <w:szCs w:val="24"/>
        </w:rPr>
        <w:t>PuMPuRS</w:t>
      </w:r>
      <w:proofErr w:type="spellEnd"/>
      <w:r>
        <w:rPr>
          <w:rFonts w:ascii="Times New Roman" w:eastAsia="Times New Roman" w:hAnsi="Times New Roman" w:cs="Times New Roman"/>
          <w:color w:val="523D26"/>
          <w:sz w:val="24"/>
          <w:szCs w:val="24"/>
        </w:rPr>
        <w:t xml:space="preserve"> iesaistītie skolēni veiksmīgi pabeidza šo mācību gadu.</w:t>
      </w:r>
    </w:p>
    <w:p w14:paraId="47FE0603" w14:textId="77777777" w:rsidR="003C6FC8" w:rsidRDefault="00492963" w:rsidP="00450495">
      <w:pPr>
        <w:numPr>
          <w:ilvl w:val="1"/>
          <w:numId w:val="7"/>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Kopš 2016.mācību gada skola ir </w:t>
      </w:r>
      <w:r>
        <w:rPr>
          <w:rFonts w:ascii="Times New Roman" w:eastAsia="Times New Roman" w:hAnsi="Times New Roman" w:cs="Times New Roman"/>
          <w:b/>
          <w:color w:val="000000"/>
          <w:sz w:val="24"/>
          <w:szCs w:val="24"/>
        </w:rPr>
        <w:t xml:space="preserve">Junior </w:t>
      </w:r>
      <w:proofErr w:type="spellStart"/>
      <w:r>
        <w:rPr>
          <w:rFonts w:ascii="Times New Roman" w:eastAsia="Times New Roman" w:hAnsi="Times New Roman" w:cs="Times New Roman"/>
          <w:b/>
          <w:color w:val="000000"/>
          <w:sz w:val="24"/>
          <w:szCs w:val="24"/>
        </w:rPr>
        <w:t>Achievement</w:t>
      </w:r>
      <w:proofErr w:type="spellEnd"/>
      <w:r>
        <w:rPr>
          <w:rFonts w:ascii="Times New Roman" w:eastAsia="Times New Roman" w:hAnsi="Times New Roman" w:cs="Times New Roman"/>
          <w:b/>
          <w:color w:val="000000"/>
          <w:sz w:val="24"/>
          <w:szCs w:val="24"/>
        </w:rPr>
        <w:t xml:space="preserve"> Latvia</w:t>
      </w:r>
      <w:r>
        <w:rPr>
          <w:rFonts w:ascii="Times New Roman" w:eastAsia="Times New Roman" w:hAnsi="Times New Roman" w:cs="Times New Roman"/>
          <w:color w:val="000000"/>
          <w:sz w:val="24"/>
          <w:szCs w:val="24"/>
        </w:rPr>
        <w:t xml:space="preserve">  biedre, kas dod iespēju ne tikai pedagogiem izmantot izstrādātos mācību materiālus, bet skolēniem attīstīt savas plānošanas, organizatoriskās, finanšu </w:t>
      </w:r>
      <w:proofErr w:type="spellStart"/>
      <w:r>
        <w:rPr>
          <w:rFonts w:ascii="Times New Roman" w:eastAsia="Times New Roman" w:hAnsi="Times New Roman" w:cs="Times New Roman"/>
          <w:color w:val="000000"/>
          <w:sz w:val="24"/>
          <w:szCs w:val="24"/>
        </w:rPr>
        <w:t>pratības</w:t>
      </w:r>
      <w:proofErr w:type="spellEnd"/>
      <w:r>
        <w:rPr>
          <w:rFonts w:ascii="Times New Roman" w:eastAsia="Times New Roman" w:hAnsi="Times New Roman" w:cs="Times New Roman"/>
          <w:color w:val="000000"/>
          <w:sz w:val="24"/>
          <w:szCs w:val="24"/>
        </w:rPr>
        <w:t xml:space="preserve"> un uzņēmējdarbības spējas.  Skolēni šo iespēju izmanto, aktīvi dibinot un piedaloties Junior </w:t>
      </w:r>
      <w:proofErr w:type="spellStart"/>
      <w:r>
        <w:rPr>
          <w:rFonts w:ascii="Times New Roman" w:eastAsia="Times New Roman" w:hAnsi="Times New Roman" w:cs="Times New Roman"/>
          <w:color w:val="000000"/>
          <w:sz w:val="24"/>
          <w:szCs w:val="24"/>
        </w:rPr>
        <w:t>Achievement</w:t>
      </w:r>
      <w:proofErr w:type="spellEnd"/>
      <w:r>
        <w:rPr>
          <w:rFonts w:ascii="Times New Roman" w:eastAsia="Times New Roman" w:hAnsi="Times New Roman" w:cs="Times New Roman"/>
          <w:color w:val="000000"/>
          <w:sz w:val="24"/>
          <w:szCs w:val="24"/>
        </w:rPr>
        <w:t xml:space="preserve"> Latvia  piedāvātās iespējās. Dibinātie skolēnu mācību uzņēmumi piedalās gadatirgos, gūstot arī panākumus tajos. 2019./2020.mācību gadā Skolā aktīvi darbojās 5 skolēnu mācību uzņēmumi, no kuriem “</w:t>
      </w:r>
      <w:proofErr w:type="spellStart"/>
      <w:r>
        <w:rPr>
          <w:rFonts w:ascii="Times New Roman" w:eastAsia="Times New Roman" w:hAnsi="Times New Roman" w:cs="Times New Roman"/>
          <w:color w:val="000000"/>
          <w:sz w:val="24"/>
          <w:szCs w:val="24"/>
        </w:rPr>
        <w:t>ECork</w:t>
      </w:r>
      <w:proofErr w:type="spellEnd"/>
      <w:r>
        <w:rPr>
          <w:rFonts w:ascii="Times New Roman" w:eastAsia="Times New Roman" w:hAnsi="Times New Roman" w:cs="Times New Roman"/>
          <w:color w:val="000000"/>
          <w:sz w:val="24"/>
          <w:szCs w:val="24"/>
        </w:rPr>
        <w:t xml:space="preserve">” piedalījās biedrības Junior </w:t>
      </w:r>
      <w:proofErr w:type="spellStart"/>
      <w:r>
        <w:rPr>
          <w:rFonts w:ascii="Times New Roman" w:eastAsia="Times New Roman" w:hAnsi="Times New Roman" w:cs="Times New Roman"/>
          <w:color w:val="000000"/>
          <w:sz w:val="24"/>
          <w:szCs w:val="24"/>
        </w:rPr>
        <w:t>Achievement</w:t>
      </w:r>
      <w:proofErr w:type="spellEnd"/>
      <w:r>
        <w:rPr>
          <w:rFonts w:ascii="Times New Roman" w:eastAsia="Times New Roman" w:hAnsi="Times New Roman" w:cs="Times New Roman"/>
          <w:color w:val="000000"/>
          <w:sz w:val="24"/>
          <w:szCs w:val="24"/>
        </w:rPr>
        <w:t xml:space="preserve"> Latvia un Latvijas izglītības attīstības aģentūras projekta “Inovāciju motivācijas programma” ietvaros īstenotajā Rīgas skolēnu mācību uzņēmumu ziemas gadatirgū “Cits bazārs”. </w:t>
      </w:r>
    </w:p>
    <w:p w14:paraId="77397D53" w14:textId="77777777" w:rsidR="003C6FC8" w:rsidRDefault="00492963" w:rsidP="00450495">
      <w:pPr>
        <w:numPr>
          <w:ilvl w:val="1"/>
          <w:numId w:val="7"/>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Izglītojamie un klašu kolektīvi aktīvi izmanto dažādu institūciju, organizāciju piedāvātās iespējas, apmeklējot tos ekskursiju ietvaros, kā arī piedalās dažādos konkursos un pasākumos ārpus skolas. Piemēram, pēc skolotājas Zandas Galvānes iniciatīvas, aktīvi piedalās starptautiskajā loģiskās un algoritmiskās domāšanas </w:t>
      </w:r>
      <w:r>
        <w:rPr>
          <w:rFonts w:ascii="Times New Roman" w:eastAsia="Times New Roman" w:hAnsi="Times New Roman" w:cs="Times New Roman"/>
          <w:b/>
          <w:color w:val="000000"/>
          <w:sz w:val="24"/>
          <w:szCs w:val="24"/>
        </w:rPr>
        <w:t xml:space="preserve">konkursā </w:t>
      </w:r>
      <w:proofErr w:type="spellStart"/>
      <w:r>
        <w:rPr>
          <w:rFonts w:ascii="Times New Roman" w:eastAsia="Times New Roman" w:hAnsi="Times New Roman" w:cs="Times New Roman"/>
          <w:b/>
          <w:color w:val="000000"/>
          <w:sz w:val="24"/>
          <w:szCs w:val="24"/>
        </w:rPr>
        <w:t>Beb</w:t>
      </w:r>
      <w:proofErr w:type="spellEnd"/>
      <w:r>
        <w:rPr>
          <w:rFonts w:ascii="Times New Roman" w:eastAsia="Times New Roman" w:hAnsi="Times New Roman" w:cs="Times New Roman"/>
          <w:b/>
          <w:color w:val="000000"/>
          <w:sz w:val="24"/>
          <w:szCs w:val="24"/>
        </w:rPr>
        <w:t>[a]</w:t>
      </w:r>
      <w:proofErr w:type="spellStart"/>
      <w:r>
        <w:rPr>
          <w:rFonts w:ascii="Times New Roman" w:eastAsia="Times New Roman" w:hAnsi="Times New Roman" w:cs="Times New Roman"/>
          <w:b/>
          <w:color w:val="000000"/>
          <w:sz w:val="24"/>
          <w:szCs w:val="24"/>
        </w:rPr>
        <w:t>rs</w:t>
      </w:r>
      <w:proofErr w:type="spellEnd"/>
      <w:r>
        <w:rPr>
          <w:rFonts w:ascii="Times New Roman" w:eastAsia="Times New Roman" w:hAnsi="Times New Roman" w:cs="Times New Roman"/>
          <w:color w:val="000000"/>
          <w:sz w:val="24"/>
          <w:szCs w:val="24"/>
        </w:rPr>
        <w:t>, kurā iegūta atzinība Eiropas eksāmenā. Eiropas eksāmenā 2020.gadā 6.klases izglītojamie ieguva 1.vietu. </w:t>
      </w:r>
    </w:p>
    <w:p w14:paraId="7389C9FE" w14:textId="77777777" w:rsidR="003C6FC8" w:rsidRDefault="00492963" w:rsidP="00450495">
      <w:pPr>
        <w:numPr>
          <w:ilvl w:val="1"/>
          <w:numId w:val="7"/>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Kopš 2018./2019.gada Skola piedalās arī programmā </w:t>
      </w:r>
      <w:r>
        <w:rPr>
          <w:rFonts w:ascii="Times New Roman" w:eastAsia="Times New Roman" w:hAnsi="Times New Roman" w:cs="Times New Roman"/>
          <w:b/>
          <w:color w:val="000000"/>
          <w:sz w:val="24"/>
          <w:szCs w:val="24"/>
        </w:rPr>
        <w:t>“Latvijas skolas soma”</w:t>
      </w:r>
      <w:r>
        <w:rPr>
          <w:rFonts w:ascii="Times New Roman" w:eastAsia="Times New Roman" w:hAnsi="Times New Roman" w:cs="Times New Roman"/>
          <w:color w:val="000000"/>
          <w:sz w:val="24"/>
          <w:szCs w:val="24"/>
        </w:rPr>
        <w:t xml:space="preserve">. Programmas ietvaros 2019./2020.mācību gadā tika īstenotas 26 aktivitātes, kuru ietvaros 1.-12.klašu izglītojamajiem bija iespēja apmeklēt teātra izrādes, </w:t>
      </w:r>
      <w:proofErr w:type="spellStart"/>
      <w:r>
        <w:rPr>
          <w:rFonts w:ascii="Times New Roman" w:eastAsia="Times New Roman" w:hAnsi="Times New Roman" w:cs="Times New Roman"/>
          <w:color w:val="000000"/>
          <w:sz w:val="24"/>
          <w:szCs w:val="24"/>
        </w:rPr>
        <w:t>muzejpedagoģiskās</w:t>
      </w:r>
      <w:proofErr w:type="spellEnd"/>
      <w:r>
        <w:rPr>
          <w:rFonts w:ascii="Times New Roman" w:eastAsia="Times New Roman" w:hAnsi="Times New Roman" w:cs="Times New Roman"/>
          <w:color w:val="000000"/>
          <w:sz w:val="24"/>
          <w:szCs w:val="24"/>
        </w:rPr>
        <w:t xml:space="preserve"> programmas, apmeklēt Latvijas </w:t>
      </w:r>
      <w:proofErr w:type="spellStart"/>
      <w:r>
        <w:rPr>
          <w:rFonts w:ascii="Times New Roman" w:eastAsia="Times New Roman" w:hAnsi="Times New Roman" w:cs="Times New Roman"/>
          <w:color w:val="000000"/>
          <w:sz w:val="24"/>
          <w:szCs w:val="24"/>
        </w:rPr>
        <w:t>kultūrvietas</w:t>
      </w:r>
      <w:proofErr w:type="spellEnd"/>
      <w:r>
        <w:rPr>
          <w:rFonts w:ascii="Times New Roman" w:eastAsia="Times New Roman" w:hAnsi="Times New Roman" w:cs="Times New Roman"/>
          <w:color w:val="000000"/>
          <w:sz w:val="24"/>
          <w:szCs w:val="24"/>
        </w:rPr>
        <w:t>, skatīties Latvijā radītas filmas un izzināt zinātniskos izgudrojumus. </w:t>
      </w:r>
    </w:p>
    <w:p w14:paraId="08170465" w14:textId="77777777" w:rsidR="003C6FC8" w:rsidRDefault="00492963" w:rsidP="00450495">
      <w:pPr>
        <w:numPr>
          <w:ilvl w:val="1"/>
          <w:numId w:val="7"/>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2020.gada janvārī Skolā savu darbību uzsāka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Duke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Edinburgh's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International</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AWARD LATVIA</w:t>
      </w:r>
      <w:r>
        <w:rPr>
          <w:rFonts w:ascii="Times New Roman" w:eastAsia="Times New Roman" w:hAnsi="Times New Roman" w:cs="Times New Roman"/>
          <w:color w:val="000000"/>
          <w:sz w:val="24"/>
          <w:szCs w:val="24"/>
        </w:rPr>
        <w:t xml:space="preserve"> jaunā vienība, kas ir individuāls izaicinājums jaunietim, lai izvirzītu un sasniegtu savus mērķus.</w:t>
      </w:r>
    </w:p>
    <w:p w14:paraId="7610588D" w14:textId="77777777" w:rsidR="003C6FC8" w:rsidRDefault="003C6FC8" w:rsidP="00450495">
      <w:pPr>
        <w:spacing w:after="0" w:line="240" w:lineRule="auto"/>
        <w:rPr>
          <w:rFonts w:ascii="Times New Roman" w:eastAsia="Times New Roman" w:hAnsi="Times New Roman" w:cs="Times New Roman"/>
          <w:sz w:val="24"/>
          <w:szCs w:val="24"/>
        </w:rPr>
      </w:pPr>
    </w:p>
    <w:p w14:paraId="6C220C76" w14:textId="77777777" w:rsidR="003C6FC8" w:rsidRDefault="00492963" w:rsidP="00450495">
      <w:pPr>
        <w:numPr>
          <w:ilvl w:val="0"/>
          <w:numId w:val="7"/>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Informācija par institūcijām, ar kurām noslēgti sadarbības līgumi </w:t>
      </w:r>
    </w:p>
    <w:p w14:paraId="7ACCD3C5" w14:textId="77777777" w:rsidR="006747A6" w:rsidRDefault="006747A6" w:rsidP="00450495">
      <w:pPr>
        <w:numPr>
          <w:ilvl w:val="1"/>
          <w:numId w:val="7"/>
        </w:numPr>
        <w:pBdr>
          <w:top w:val="nil"/>
          <w:left w:val="nil"/>
          <w:bottom w:val="nil"/>
          <w:right w:val="nil"/>
          <w:between w:val="nil"/>
        </w:pBdr>
        <w:spacing w:after="0" w:line="24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Izglītības programmu realizēšanai </w:t>
      </w:r>
      <w:r w:rsidR="00CA57A9" w:rsidRPr="006747A6">
        <w:rPr>
          <w:rFonts w:ascii="Times New Roman" w:eastAsia="Times New Roman" w:hAnsi="Times New Roman" w:cs="Times New Roman"/>
          <w:color w:val="000000"/>
          <w:sz w:val="24"/>
          <w:szCs w:val="24"/>
        </w:rPr>
        <w:t>Skolai nav noslēgti sadarbības līgumi ar citām institūcijām</w:t>
      </w:r>
      <w:r>
        <w:rPr>
          <w:rFonts w:ascii="Times New Roman" w:eastAsia="Times New Roman" w:hAnsi="Times New Roman" w:cs="Times New Roman"/>
          <w:color w:val="000000"/>
          <w:sz w:val="24"/>
          <w:szCs w:val="24"/>
        </w:rPr>
        <w:t>.</w:t>
      </w:r>
    </w:p>
    <w:p w14:paraId="7D232D2F" w14:textId="4205FD22" w:rsidR="003C6FC8" w:rsidRPr="006747A6" w:rsidRDefault="006747A6" w:rsidP="00450495">
      <w:pPr>
        <w:pBdr>
          <w:top w:val="nil"/>
          <w:left w:val="nil"/>
          <w:bottom w:val="nil"/>
          <w:right w:val="nil"/>
          <w:between w:val="nil"/>
        </w:pBdr>
        <w:spacing w:after="0" w:line="240" w:lineRule="auto"/>
        <w:ind w:left="426"/>
        <w:rPr>
          <w:rFonts w:ascii="Times New Roman" w:eastAsia="Times New Roman" w:hAnsi="Times New Roman" w:cs="Times New Roman"/>
          <w:color w:val="000000"/>
          <w:sz w:val="24"/>
          <w:szCs w:val="24"/>
        </w:rPr>
      </w:pPr>
      <w:r w:rsidRPr="006747A6">
        <w:rPr>
          <w:rFonts w:ascii="Times New Roman" w:eastAsia="Times New Roman" w:hAnsi="Times New Roman" w:cs="Times New Roman"/>
          <w:color w:val="000000"/>
          <w:sz w:val="24"/>
          <w:szCs w:val="24"/>
        </w:rPr>
        <w:t xml:space="preserve"> </w:t>
      </w:r>
    </w:p>
    <w:p w14:paraId="49896361" w14:textId="77777777" w:rsidR="003C6FC8" w:rsidRDefault="00492963" w:rsidP="00450495">
      <w:pPr>
        <w:numPr>
          <w:ilvl w:val="0"/>
          <w:numId w:val="7"/>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Audzināšanas darba prioritātes trim gadiem un to ieviešana</w:t>
      </w:r>
    </w:p>
    <w:p w14:paraId="36B64B18" w14:textId="77777777" w:rsidR="003C6FC8" w:rsidRDefault="003C6FC8" w:rsidP="00450495">
      <w:pPr>
        <w:spacing w:after="0" w:line="240" w:lineRule="auto"/>
        <w:jc w:val="center"/>
        <w:rPr>
          <w:rFonts w:ascii="Times New Roman" w:eastAsia="Times New Roman" w:hAnsi="Times New Roman" w:cs="Times New Roman"/>
          <w:b/>
          <w:sz w:val="24"/>
          <w:szCs w:val="24"/>
        </w:rPr>
      </w:pPr>
    </w:p>
    <w:tbl>
      <w:tblPr>
        <w:tblStyle w:val="a9"/>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5670"/>
      </w:tblGrid>
      <w:tr w:rsidR="003C6FC8" w14:paraId="78F9F56F" w14:textId="77777777" w:rsidTr="00450495">
        <w:tc>
          <w:tcPr>
            <w:tcW w:w="3686" w:type="dxa"/>
          </w:tcPr>
          <w:p w14:paraId="0A6B9CCE" w14:textId="77777777" w:rsidR="003C6FC8" w:rsidRDefault="00492963" w:rsidP="00450495">
            <w:pPr>
              <w:pBdr>
                <w:top w:val="nil"/>
                <w:left w:val="nil"/>
                <w:bottom w:val="nil"/>
                <w:right w:val="nil"/>
                <w:between w:val="nil"/>
              </w:pBdr>
              <w:spacing w:after="1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Prioritāte</w:t>
            </w:r>
          </w:p>
        </w:tc>
        <w:tc>
          <w:tcPr>
            <w:tcW w:w="5670" w:type="dxa"/>
          </w:tcPr>
          <w:p w14:paraId="5D6B5071" w14:textId="77777777" w:rsidR="003C6FC8" w:rsidRDefault="00492963" w:rsidP="00450495">
            <w:pPr>
              <w:pBdr>
                <w:top w:val="nil"/>
                <w:left w:val="nil"/>
                <w:bottom w:val="nil"/>
                <w:right w:val="nil"/>
                <w:between w:val="nil"/>
              </w:pBdr>
              <w:spacing w:after="1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Ieviešana</w:t>
            </w:r>
          </w:p>
        </w:tc>
      </w:tr>
      <w:tr w:rsidR="003C6FC8" w14:paraId="4102D52E" w14:textId="77777777" w:rsidTr="00450495">
        <w:tc>
          <w:tcPr>
            <w:tcW w:w="3686" w:type="dxa"/>
          </w:tcPr>
          <w:p w14:paraId="2849A33B" w14:textId="77777777" w:rsidR="003C6FC8" w:rsidRDefault="00492963" w:rsidP="00450495">
            <w:pPr>
              <w:rPr>
                <w:rFonts w:ascii="Times New Roman" w:eastAsia="Times New Roman" w:hAnsi="Times New Roman" w:cs="Times New Roman"/>
                <w:sz w:val="24"/>
                <w:szCs w:val="24"/>
              </w:rPr>
            </w:pPr>
            <w:r>
              <w:rPr>
                <w:rFonts w:ascii="Times New Roman" w:eastAsia="Times New Roman" w:hAnsi="Times New Roman" w:cs="Times New Roman"/>
                <w:sz w:val="24"/>
                <w:szCs w:val="24"/>
              </w:rPr>
              <w:t>Klases kolektīva sajūtas veidošana, nostiprināšana vai aktualizēšana, atkarībā no konkrētas klašu grupas.</w:t>
            </w:r>
          </w:p>
        </w:tc>
        <w:tc>
          <w:tcPr>
            <w:tcW w:w="5670" w:type="dxa"/>
          </w:tcPr>
          <w:p w14:paraId="2C07C44F" w14:textId="77777777" w:rsidR="003C6FC8" w:rsidRDefault="00492963" w:rsidP="00450495">
            <w:pPr>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Darbs notiek galvenokārt klases stundās, izmantojot dažādas vecumam piemērotas aktivitātes, kā arī kopīgās </w:t>
            </w:r>
            <w:proofErr w:type="spellStart"/>
            <w:r>
              <w:rPr>
                <w:rFonts w:ascii="Times New Roman" w:eastAsia="Times New Roman" w:hAnsi="Times New Roman" w:cs="Times New Roman"/>
                <w:color w:val="000000"/>
                <w:sz w:val="24"/>
                <w:szCs w:val="24"/>
              </w:rPr>
              <w:t>ārpusstundu</w:t>
            </w:r>
            <w:proofErr w:type="spellEnd"/>
            <w:r>
              <w:rPr>
                <w:rFonts w:ascii="Times New Roman" w:eastAsia="Times New Roman" w:hAnsi="Times New Roman" w:cs="Times New Roman"/>
                <w:color w:val="000000"/>
                <w:sz w:val="24"/>
                <w:szCs w:val="24"/>
              </w:rPr>
              <w:t xml:space="preserve"> aktivitātēs (dalība projektos, klašu ekskursijas u.c.)</w:t>
            </w:r>
          </w:p>
        </w:tc>
      </w:tr>
      <w:tr w:rsidR="003C6FC8" w14:paraId="0F6948BB" w14:textId="77777777" w:rsidTr="00450495">
        <w:tc>
          <w:tcPr>
            <w:tcW w:w="3686" w:type="dxa"/>
          </w:tcPr>
          <w:p w14:paraId="24B90E52" w14:textId="77777777" w:rsidR="003C6FC8" w:rsidRDefault="00492963" w:rsidP="00450495">
            <w:pPr>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Piederības sajūta skolai.</w:t>
            </w:r>
          </w:p>
        </w:tc>
        <w:tc>
          <w:tcPr>
            <w:tcW w:w="5670" w:type="dxa"/>
          </w:tcPr>
          <w:p w14:paraId="6A6713A3" w14:textId="77777777" w:rsidR="003C6FC8" w:rsidRDefault="00492963" w:rsidP="00450495">
            <w:pPr>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Skolēni piedalās savam vecumam atbilstošos pasākumos, piedalās skolas vides sakopšanā un uzlabošanā, iesaistās ārpusskolas projektos, veidojot skolas tēlu. Izstrādā priekšlikumus skolas attīstībai.</w:t>
            </w:r>
          </w:p>
        </w:tc>
      </w:tr>
      <w:tr w:rsidR="003C6FC8" w14:paraId="5726097D" w14:textId="77777777" w:rsidTr="00450495">
        <w:trPr>
          <w:trHeight w:val="1461"/>
        </w:trPr>
        <w:tc>
          <w:tcPr>
            <w:tcW w:w="3686" w:type="dxa"/>
          </w:tcPr>
          <w:p w14:paraId="5517F2B8" w14:textId="77777777" w:rsidR="003C6FC8" w:rsidRDefault="00492963" w:rsidP="00450495">
            <w:pPr>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Piederība savai valstij.</w:t>
            </w:r>
          </w:p>
        </w:tc>
        <w:tc>
          <w:tcPr>
            <w:tcW w:w="5670" w:type="dxa"/>
          </w:tcPr>
          <w:p w14:paraId="02DF9A10" w14:textId="1FE2AF4B" w:rsidR="00450495" w:rsidRPr="00450495" w:rsidRDefault="00492963" w:rsidP="00450495">
            <w:pPr>
              <w:rPr>
                <w:rFonts w:ascii="Times New Roman" w:eastAsia="Times New Roman" w:hAnsi="Times New Roman" w:cs="Times New Roman"/>
                <w:sz w:val="24"/>
                <w:szCs w:val="24"/>
              </w:rPr>
            </w:pPr>
            <w:r>
              <w:rPr>
                <w:rFonts w:ascii="Times New Roman" w:eastAsia="Times New Roman" w:hAnsi="Times New Roman" w:cs="Times New Roman"/>
                <w:sz w:val="24"/>
                <w:szCs w:val="24"/>
              </w:rPr>
              <w:t>Šo prioritāti realizē gan klases stundās, gan skolas tradicionālajos pasākumos, kas veltīti valsts svētkiem un latviešu tautas tradīcijām. Tāpat arī mācību priekšmetu skolotāji tēmu ietvaros akcentē tradīciju nozīmīgumu un valstiskuma apziņu.</w:t>
            </w:r>
          </w:p>
        </w:tc>
      </w:tr>
    </w:tbl>
    <w:p w14:paraId="2A89A9B2" w14:textId="77777777" w:rsidR="001E0DB3" w:rsidRDefault="001E0DB3" w:rsidP="001E0DB3">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p>
    <w:p w14:paraId="3D06377A" w14:textId="7E3FCCC7" w:rsidR="003C6FC8" w:rsidRDefault="00492963" w:rsidP="001E0DB3">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Mērķis - sekmēt piederības izjūtas veidošanos pret savu skolu, kļūt par vispusīgi attīstītiem, atbildīgiem sabiedrības locekļiem, kas ievēro skolas izstrādātos iekšējos kārtības noteikumus un akceptē demokrātiskas sabiedrības </w:t>
      </w:r>
      <w:proofErr w:type="spellStart"/>
      <w:r>
        <w:rPr>
          <w:rFonts w:ascii="Times New Roman" w:eastAsia="Times New Roman" w:hAnsi="Times New Roman" w:cs="Times New Roman"/>
          <w:color w:val="000000"/>
          <w:sz w:val="24"/>
          <w:szCs w:val="24"/>
        </w:rPr>
        <w:t>pamatvērtības.Tika</w:t>
      </w:r>
      <w:proofErr w:type="spellEnd"/>
      <w:r>
        <w:rPr>
          <w:rFonts w:ascii="Times New Roman" w:eastAsia="Times New Roman" w:hAnsi="Times New Roman" w:cs="Times New Roman"/>
          <w:color w:val="000000"/>
          <w:sz w:val="24"/>
          <w:szCs w:val="24"/>
        </w:rPr>
        <w:t xml:space="preserve"> veikta audzinātāju aptauja, galvenie secinājumi. Audzinātāju plānus nākamajam gadam var iedalīt divās lielās grupās – darbs pie klases kolektīva sajūtas veidošanas (kopīgas ekskursijas un pasākumi, tematiskas klases stundas u.c.) un personīgā izaugsme. Šeit dominē vēlme izkopt prasmes rīkoties nestandarta situācijās, kādā visi nonāca mācību gada beigās, un uzlabot savas IT prasmes, ko arī lielā mērā pieprasīja attālinātais mācību un audzināšanas darbs.</w:t>
      </w:r>
    </w:p>
    <w:p w14:paraId="17A71D14" w14:textId="77777777" w:rsidR="00450495" w:rsidRDefault="00450495" w:rsidP="00450495">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p w14:paraId="328B17B1" w14:textId="01133454" w:rsidR="003C6FC8" w:rsidRDefault="00492963" w:rsidP="00450495">
      <w:pPr>
        <w:numPr>
          <w:ilvl w:val="0"/>
          <w:numId w:val="7"/>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Citi sasniegumi</w:t>
      </w:r>
    </w:p>
    <w:p w14:paraId="58CB267F" w14:textId="77777777" w:rsidR="00450495" w:rsidRDefault="00450495" w:rsidP="00450495">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p>
    <w:p w14:paraId="1D18A902" w14:textId="77777777" w:rsidR="003C6FC8" w:rsidRDefault="00492963" w:rsidP="00450495">
      <w:pPr>
        <w:numPr>
          <w:ilvl w:val="1"/>
          <w:numId w:val="7"/>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Jebkādi citi sasniegumi, par kuriem vēlas runāt izglītības iestāde (galvenie secinājumi par izglītības iestādei svarīgo, specifisko).</w:t>
      </w:r>
    </w:p>
    <w:p w14:paraId="5618850C" w14:textId="77777777" w:rsidR="003C6FC8" w:rsidRDefault="00492963" w:rsidP="00450495">
      <w:pPr>
        <w:numPr>
          <w:ilvl w:val="2"/>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Skolas skolotāji piedalās Izglītības ministrijas organizētajā mācību grāmatu recenzēšanas un izvērtēšanas darba grupā.</w:t>
      </w:r>
    </w:p>
    <w:p w14:paraId="05B4F69A" w14:textId="77777777" w:rsidR="003C6FC8" w:rsidRDefault="00492963" w:rsidP="00450495">
      <w:pPr>
        <w:numPr>
          <w:ilvl w:val="2"/>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Skolas direktors piedalās dažādās Rīgas domes Izglītības departamenta organizētajās darba grupās par Rīgas skolu darba uzlabošanu.</w:t>
      </w:r>
    </w:p>
    <w:p w14:paraId="0A65323D" w14:textId="77777777" w:rsidR="003C6FC8" w:rsidRDefault="00492963" w:rsidP="00450495">
      <w:pPr>
        <w:numPr>
          <w:ilvl w:val="2"/>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Izglītojamie regulāri iesaistās labdarībā, sadarbojoties ar ziedot.lv</w:t>
      </w:r>
    </w:p>
    <w:p w14:paraId="6744FBCA" w14:textId="77777777" w:rsidR="003C6FC8" w:rsidRDefault="00492963" w:rsidP="00450495">
      <w:pPr>
        <w:numPr>
          <w:ilvl w:val="2"/>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Skola ir pedagoģiskās prakses vieta Latvijas Universitātes un Latvijas Sporta pedagoģijas akadēmijas pedagoģisko programmu studentiem.</w:t>
      </w:r>
    </w:p>
    <w:p w14:paraId="5C7C65F9" w14:textId="77777777" w:rsidR="003C6FC8" w:rsidRDefault="00492963" w:rsidP="00450495">
      <w:pPr>
        <w:numPr>
          <w:ilvl w:val="2"/>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Skolā tiek organizēta aktīva, panākumiem bagāta sporta dzīve, izglītojamajiem plašas iespējas piedalīties interešu izglītības programmās.</w:t>
      </w:r>
    </w:p>
    <w:p w14:paraId="2B60E962" w14:textId="77777777" w:rsidR="003C6FC8" w:rsidRDefault="00492963" w:rsidP="00450495">
      <w:pPr>
        <w:numPr>
          <w:ilvl w:val="2"/>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Izveidota atbalsta sistēma izglītojamajiem, kuriem ir grūtības ar disciplīnas ievērošanu mācību stundās. Ar šiem izglītojamajiem strādā izglītības psihologs, skolas sociālais pedagogs.</w:t>
      </w:r>
    </w:p>
    <w:p w14:paraId="3FE62BF8" w14:textId="77777777" w:rsidR="003C6FC8" w:rsidRDefault="00492963" w:rsidP="00450495">
      <w:pPr>
        <w:numPr>
          <w:ilvl w:val="2"/>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Izglītojamie tiek iesaistīti sabiedriski derīgā darbā Skolas vides sakopšanā.</w:t>
      </w:r>
    </w:p>
    <w:p w14:paraId="7C319AFD" w14:textId="77777777" w:rsidR="003C6FC8" w:rsidRDefault="00492963" w:rsidP="00450495">
      <w:pPr>
        <w:numPr>
          <w:ilvl w:val="2"/>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Skolai ir senas un noturīgas tradīcijas, ar kurām saistītas Skolas piederības zīmes – karogs, žetons un logo.</w:t>
      </w:r>
    </w:p>
    <w:p w14:paraId="1613CA35" w14:textId="77777777" w:rsidR="003C6FC8" w:rsidRDefault="00492963" w:rsidP="00450495">
      <w:pPr>
        <w:numPr>
          <w:ilvl w:val="1"/>
          <w:numId w:val="7"/>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Izglītības iestādes informācija par galvenajiem secinājumiem pēc valsts pārbaudes darbu rezultātu izvērtēšanas par 2020./2021.mācību gadu un par sasniegumiem valsts pārbaudes darbos pēdējo trīs gadu laikā.</w:t>
      </w:r>
    </w:p>
    <w:p w14:paraId="1041151E" w14:textId="77777777" w:rsidR="003C6FC8" w:rsidRDefault="003C6FC8" w:rsidP="00450495">
      <w:pPr>
        <w:spacing w:after="0" w:line="240" w:lineRule="auto"/>
        <w:jc w:val="center"/>
        <w:rPr>
          <w:rFonts w:ascii="Times New Roman" w:eastAsia="Times New Roman" w:hAnsi="Times New Roman" w:cs="Times New Roman"/>
          <w:sz w:val="24"/>
          <w:szCs w:val="24"/>
        </w:rPr>
      </w:pPr>
    </w:p>
    <w:p w14:paraId="7C2F4FB4" w14:textId="5656097F" w:rsidR="003C6FC8" w:rsidRDefault="00492963" w:rsidP="0045049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Izglītojamo sasniegumi obligātajos centralizētajos eksāmenos</w:t>
      </w:r>
      <w:r w:rsidR="0045049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2019.gads</w:t>
      </w:r>
    </w:p>
    <w:p w14:paraId="3E119C2F" w14:textId="77777777" w:rsidR="003C6FC8" w:rsidRDefault="003C6FC8" w:rsidP="00450495">
      <w:pPr>
        <w:spacing w:after="0" w:line="240" w:lineRule="auto"/>
        <w:jc w:val="center"/>
        <w:rPr>
          <w:rFonts w:ascii="Times New Roman" w:eastAsia="Times New Roman" w:hAnsi="Times New Roman" w:cs="Times New Roman"/>
          <w:b/>
          <w:sz w:val="24"/>
          <w:szCs w:val="24"/>
        </w:rPr>
      </w:pPr>
    </w:p>
    <w:tbl>
      <w:tblPr>
        <w:tblStyle w:val="aa"/>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843"/>
        <w:gridCol w:w="1843"/>
        <w:gridCol w:w="1417"/>
        <w:gridCol w:w="1701"/>
      </w:tblGrid>
      <w:tr w:rsidR="003C6FC8" w14:paraId="18000144" w14:textId="77777777">
        <w:tc>
          <w:tcPr>
            <w:tcW w:w="1838" w:type="dxa"/>
          </w:tcPr>
          <w:p w14:paraId="44A19137" w14:textId="77777777" w:rsidR="003C6FC8" w:rsidRDefault="00492963" w:rsidP="00450495">
            <w:pPr>
              <w:jc w:val="center"/>
              <w:rPr>
                <w:rFonts w:ascii="Times New Roman" w:eastAsia="Times New Roman" w:hAnsi="Times New Roman" w:cs="Times New Roman"/>
              </w:rPr>
            </w:pPr>
            <w:r>
              <w:rPr>
                <w:rFonts w:ascii="Times New Roman" w:eastAsia="Times New Roman" w:hAnsi="Times New Roman" w:cs="Times New Roman"/>
              </w:rPr>
              <w:t>Eksāmens</w:t>
            </w:r>
          </w:p>
        </w:tc>
        <w:tc>
          <w:tcPr>
            <w:tcW w:w="1843" w:type="dxa"/>
          </w:tcPr>
          <w:p w14:paraId="054CB22B" w14:textId="77777777" w:rsidR="003C6FC8" w:rsidRDefault="00492963" w:rsidP="00450495">
            <w:pPr>
              <w:jc w:val="center"/>
              <w:rPr>
                <w:rFonts w:ascii="Times New Roman" w:eastAsia="Times New Roman" w:hAnsi="Times New Roman" w:cs="Times New Roman"/>
              </w:rPr>
            </w:pPr>
            <w:r>
              <w:rPr>
                <w:rFonts w:ascii="Times New Roman" w:eastAsia="Times New Roman" w:hAnsi="Times New Roman" w:cs="Times New Roman"/>
              </w:rPr>
              <w:t>Rīgas Hanzas vidusskola</w:t>
            </w:r>
          </w:p>
        </w:tc>
        <w:tc>
          <w:tcPr>
            <w:tcW w:w="1843" w:type="dxa"/>
          </w:tcPr>
          <w:p w14:paraId="6A5BBE29" w14:textId="77777777" w:rsidR="003C6FC8" w:rsidRDefault="00492963" w:rsidP="00450495">
            <w:pPr>
              <w:jc w:val="center"/>
              <w:rPr>
                <w:rFonts w:ascii="Times New Roman" w:eastAsia="Times New Roman" w:hAnsi="Times New Roman" w:cs="Times New Roman"/>
              </w:rPr>
            </w:pPr>
            <w:r>
              <w:rPr>
                <w:rFonts w:ascii="Times New Roman" w:eastAsia="Times New Roman" w:hAnsi="Times New Roman" w:cs="Times New Roman"/>
              </w:rPr>
              <w:t>Rīga</w:t>
            </w:r>
          </w:p>
        </w:tc>
        <w:tc>
          <w:tcPr>
            <w:tcW w:w="1417" w:type="dxa"/>
          </w:tcPr>
          <w:p w14:paraId="5C9B20FB" w14:textId="77777777" w:rsidR="003C6FC8" w:rsidRDefault="00492963" w:rsidP="00450495">
            <w:pPr>
              <w:jc w:val="center"/>
              <w:rPr>
                <w:rFonts w:ascii="Times New Roman" w:eastAsia="Times New Roman" w:hAnsi="Times New Roman" w:cs="Times New Roman"/>
              </w:rPr>
            </w:pPr>
            <w:r>
              <w:rPr>
                <w:rFonts w:ascii="Times New Roman" w:eastAsia="Times New Roman" w:hAnsi="Times New Roman" w:cs="Times New Roman"/>
              </w:rPr>
              <w:t>Vidusskolas</w:t>
            </w:r>
          </w:p>
        </w:tc>
        <w:tc>
          <w:tcPr>
            <w:tcW w:w="1701" w:type="dxa"/>
          </w:tcPr>
          <w:p w14:paraId="464D2136" w14:textId="77777777" w:rsidR="003C6FC8" w:rsidRDefault="00492963" w:rsidP="00450495">
            <w:pPr>
              <w:jc w:val="center"/>
              <w:rPr>
                <w:rFonts w:ascii="Times New Roman" w:eastAsia="Times New Roman" w:hAnsi="Times New Roman" w:cs="Times New Roman"/>
              </w:rPr>
            </w:pPr>
            <w:r>
              <w:rPr>
                <w:rFonts w:ascii="Times New Roman" w:eastAsia="Times New Roman" w:hAnsi="Times New Roman" w:cs="Times New Roman"/>
              </w:rPr>
              <w:t>Valsts</w:t>
            </w:r>
          </w:p>
        </w:tc>
      </w:tr>
      <w:tr w:rsidR="003C6FC8" w14:paraId="2FF84956" w14:textId="77777777">
        <w:tc>
          <w:tcPr>
            <w:tcW w:w="1838" w:type="dxa"/>
          </w:tcPr>
          <w:p w14:paraId="533D4FB7" w14:textId="77777777" w:rsidR="003C6FC8" w:rsidRDefault="00492963" w:rsidP="00450495">
            <w:pPr>
              <w:rPr>
                <w:rFonts w:ascii="Times New Roman" w:eastAsia="Times New Roman" w:hAnsi="Times New Roman" w:cs="Times New Roman"/>
              </w:rPr>
            </w:pPr>
            <w:r>
              <w:rPr>
                <w:rFonts w:ascii="Times New Roman" w:eastAsia="Times New Roman" w:hAnsi="Times New Roman" w:cs="Times New Roman"/>
              </w:rPr>
              <w:t>Angļu valoda</w:t>
            </w:r>
          </w:p>
        </w:tc>
        <w:tc>
          <w:tcPr>
            <w:tcW w:w="1843" w:type="dxa"/>
          </w:tcPr>
          <w:p w14:paraId="7227FA4A" w14:textId="77777777" w:rsidR="003C6FC8" w:rsidRDefault="00492963" w:rsidP="00450495">
            <w:pPr>
              <w:jc w:val="center"/>
              <w:rPr>
                <w:rFonts w:ascii="Times New Roman" w:eastAsia="Times New Roman" w:hAnsi="Times New Roman" w:cs="Times New Roman"/>
              </w:rPr>
            </w:pPr>
            <w:r>
              <w:rPr>
                <w:rFonts w:ascii="Times New Roman" w:eastAsia="Times New Roman" w:hAnsi="Times New Roman" w:cs="Times New Roman"/>
              </w:rPr>
              <w:t>76.7%</w:t>
            </w:r>
          </w:p>
        </w:tc>
        <w:tc>
          <w:tcPr>
            <w:tcW w:w="1843" w:type="dxa"/>
          </w:tcPr>
          <w:p w14:paraId="02B9EEC9" w14:textId="77777777" w:rsidR="003C6FC8" w:rsidRDefault="00492963" w:rsidP="00450495">
            <w:pPr>
              <w:jc w:val="center"/>
              <w:rPr>
                <w:rFonts w:ascii="Times New Roman" w:eastAsia="Times New Roman" w:hAnsi="Times New Roman" w:cs="Times New Roman"/>
              </w:rPr>
            </w:pPr>
            <w:r>
              <w:rPr>
                <w:rFonts w:ascii="Times New Roman" w:eastAsia="Times New Roman" w:hAnsi="Times New Roman" w:cs="Times New Roman"/>
              </w:rPr>
              <w:t>66.1%</w:t>
            </w:r>
          </w:p>
        </w:tc>
        <w:tc>
          <w:tcPr>
            <w:tcW w:w="1417" w:type="dxa"/>
          </w:tcPr>
          <w:p w14:paraId="320A38E9" w14:textId="77777777" w:rsidR="003C6FC8" w:rsidRDefault="00492963" w:rsidP="00450495">
            <w:pPr>
              <w:jc w:val="center"/>
              <w:rPr>
                <w:rFonts w:ascii="Times New Roman" w:eastAsia="Times New Roman" w:hAnsi="Times New Roman" w:cs="Times New Roman"/>
              </w:rPr>
            </w:pPr>
            <w:r>
              <w:rPr>
                <w:rFonts w:ascii="Times New Roman" w:eastAsia="Times New Roman" w:hAnsi="Times New Roman" w:cs="Times New Roman"/>
              </w:rPr>
              <w:t>65.4%</w:t>
            </w:r>
          </w:p>
        </w:tc>
        <w:tc>
          <w:tcPr>
            <w:tcW w:w="1701" w:type="dxa"/>
          </w:tcPr>
          <w:p w14:paraId="4D361CB6" w14:textId="77777777" w:rsidR="003C6FC8" w:rsidRDefault="00492963" w:rsidP="00450495">
            <w:pPr>
              <w:jc w:val="center"/>
              <w:rPr>
                <w:rFonts w:ascii="Times New Roman" w:eastAsia="Times New Roman" w:hAnsi="Times New Roman" w:cs="Times New Roman"/>
              </w:rPr>
            </w:pPr>
            <w:r>
              <w:rPr>
                <w:rFonts w:ascii="Times New Roman" w:eastAsia="Times New Roman" w:hAnsi="Times New Roman" w:cs="Times New Roman"/>
              </w:rPr>
              <w:t>62.7%</w:t>
            </w:r>
          </w:p>
        </w:tc>
      </w:tr>
      <w:tr w:rsidR="003C6FC8" w14:paraId="773C3DC3" w14:textId="77777777">
        <w:tc>
          <w:tcPr>
            <w:tcW w:w="1838" w:type="dxa"/>
          </w:tcPr>
          <w:p w14:paraId="63222C33" w14:textId="77777777" w:rsidR="003C6FC8" w:rsidRDefault="00492963" w:rsidP="00450495">
            <w:pPr>
              <w:rPr>
                <w:rFonts w:ascii="Times New Roman" w:eastAsia="Times New Roman" w:hAnsi="Times New Roman" w:cs="Times New Roman"/>
              </w:rPr>
            </w:pPr>
            <w:r>
              <w:rPr>
                <w:rFonts w:ascii="Times New Roman" w:eastAsia="Times New Roman" w:hAnsi="Times New Roman" w:cs="Times New Roman"/>
              </w:rPr>
              <w:t>Latviešu valoda</w:t>
            </w:r>
          </w:p>
        </w:tc>
        <w:tc>
          <w:tcPr>
            <w:tcW w:w="1843" w:type="dxa"/>
          </w:tcPr>
          <w:p w14:paraId="31069711" w14:textId="77777777" w:rsidR="003C6FC8" w:rsidRDefault="00492963" w:rsidP="00450495">
            <w:pPr>
              <w:jc w:val="center"/>
              <w:rPr>
                <w:rFonts w:ascii="Times New Roman" w:eastAsia="Times New Roman" w:hAnsi="Times New Roman" w:cs="Times New Roman"/>
              </w:rPr>
            </w:pPr>
            <w:r>
              <w:rPr>
                <w:rFonts w:ascii="Times New Roman" w:eastAsia="Times New Roman" w:hAnsi="Times New Roman" w:cs="Times New Roman"/>
              </w:rPr>
              <w:t>47,7%</w:t>
            </w:r>
          </w:p>
        </w:tc>
        <w:tc>
          <w:tcPr>
            <w:tcW w:w="1843" w:type="dxa"/>
          </w:tcPr>
          <w:p w14:paraId="64DE2849" w14:textId="77777777" w:rsidR="003C6FC8" w:rsidRDefault="00492963" w:rsidP="00450495">
            <w:pPr>
              <w:jc w:val="center"/>
              <w:rPr>
                <w:rFonts w:ascii="Times New Roman" w:eastAsia="Times New Roman" w:hAnsi="Times New Roman" w:cs="Times New Roman"/>
              </w:rPr>
            </w:pPr>
            <w:r>
              <w:rPr>
                <w:rFonts w:ascii="Times New Roman" w:eastAsia="Times New Roman" w:hAnsi="Times New Roman" w:cs="Times New Roman"/>
              </w:rPr>
              <w:t>49.8%</w:t>
            </w:r>
          </w:p>
        </w:tc>
        <w:tc>
          <w:tcPr>
            <w:tcW w:w="1417" w:type="dxa"/>
          </w:tcPr>
          <w:p w14:paraId="39BC72CE" w14:textId="77777777" w:rsidR="003C6FC8" w:rsidRDefault="00492963" w:rsidP="00450495">
            <w:pPr>
              <w:jc w:val="center"/>
              <w:rPr>
                <w:rFonts w:ascii="Times New Roman" w:eastAsia="Times New Roman" w:hAnsi="Times New Roman" w:cs="Times New Roman"/>
              </w:rPr>
            </w:pPr>
            <w:r>
              <w:rPr>
                <w:rFonts w:ascii="Times New Roman" w:eastAsia="Times New Roman" w:hAnsi="Times New Roman" w:cs="Times New Roman"/>
              </w:rPr>
              <w:t>50.9%</w:t>
            </w:r>
          </w:p>
        </w:tc>
        <w:tc>
          <w:tcPr>
            <w:tcW w:w="1701" w:type="dxa"/>
          </w:tcPr>
          <w:p w14:paraId="0D8D0D19" w14:textId="77777777" w:rsidR="003C6FC8" w:rsidRDefault="00492963" w:rsidP="00450495">
            <w:pPr>
              <w:jc w:val="center"/>
              <w:rPr>
                <w:rFonts w:ascii="Times New Roman" w:eastAsia="Times New Roman" w:hAnsi="Times New Roman" w:cs="Times New Roman"/>
              </w:rPr>
            </w:pPr>
            <w:r>
              <w:rPr>
                <w:rFonts w:ascii="Times New Roman" w:eastAsia="Times New Roman" w:hAnsi="Times New Roman" w:cs="Times New Roman"/>
              </w:rPr>
              <w:t>49.9%</w:t>
            </w:r>
          </w:p>
        </w:tc>
      </w:tr>
      <w:tr w:rsidR="003C6FC8" w14:paraId="24B5B61D" w14:textId="77777777">
        <w:tc>
          <w:tcPr>
            <w:tcW w:w="1838" w:type="dxa"/>
          </w:tcPr>
          <w:p w14:paraId="5D1A5F32" w14:textId="77777777" w:rsidR="003C6FC8" w:rsidRDefault="00492963" w:rsidP="00450495">
            <w:pPr>
              <w:rPr>
                <w:rFonts w:ascii="Times New Roman" w:eastAsia="Times New Roman" w:hAnsi="Times New Roman" w:cs="Times New Roman"/>
              </w:rPr>
            </w:pPr>
            <w:r>
              <w:rPr>
                <w:rFonts w:ascii="Times New Roman" w:eastAsia="Times New Roman" w:hAnsi="Times New Roman" w:cs="Times New Roman"/>
              </w:rPr>
              <w:t xml:space="preserve">Matemātika </w:t>
            </w:r>
          </w:p>
        </w:tc>
        <w:tc>
          <w:tcPr>
            <w:tcW w:w="1843" w:type="dxa"/>
          </w:tcPr>
          <w:p w14:paraId="57C2D6A8" w14:textId="77777777" w:rsidR="003C6FC8" w:rsidRDefault="00492963" w:rsidP="00450495">
            <w:pPr>
              <w:jc w:val="center"/>
              <w:rPr>
                <w:rFonts w:ascii="Times New Roman" w:eastAsia="Times New Roman" w:hAnsi="Times New Roman" w:cs="Times New Roman"/>
              </w:rPr>
            </w:pPr>
            <w:r>
              <w:rPr>
                <w:rFonts w:ascii="Times New Roman" w:eastAsia="Times New Roman" w:hAnsi="Times New Roman" w:cs="Times New Roman"/>
              </w:rPr>
              <w:t>35%</w:t>
            </w:r>
          </w:p>
        </w:tc>
        <w:tc>
          <w:tcPr>
            <w:tcW w:w="1843" w:type="dxa"/>
          </w:tcPr>
          <w:p w14:paraId="68B1CE89" w14:textId="77777777" w:rsidR="003C6FC8" w:rsidRDefault="00492963" w:rsidP="00450495">
            <w:pPr>
              <w:jc w:val="center"/>
              <w:rPr>
                <w:rFonts w:ascii="Times New Roman" w:eastAsia="Times New Roman" w:hAnsi="Times New Roman" w:cs="Times New Roman"/>
              </w:rPr>
            </w:pPr>
            <w:r>
              <w:rPr>
                <w:rFonts w:ascii="Times New Roman" w:eastAsia="Times New Roman" w:hAnsi="Times New Roman" w:cs="Times New Roman"/>
              </w:rPr>
              <w:t>37.2%</w:t>
            </w:r>
          </w:p>
        </w:tc>
        <w:tc>
          <w:tcPr>
            <w:tcW w:w="1417" w:type="dxa"/>
          </w:tcPr>
          <w:p w14:paraId="084D4001" w14:textId="77777777" w:rsidR="003C6FC8" w:rsidRDefault="00492963" w:rsidP="00450495">
            <w:pPr>
              <w:jc w:val="center"/>
              <w:rPr>
                <w:rFonts w:ascii="Times New Roman" w:eastAsia="Times New Roman" w:hAnsi="Times New Roman" w:cs="Times New Roman"/>
              </w:rPr>
            </w:pPr>
            <w:r>
              <w:rPr>
                <w:rFonts w:ascii="Times New Roman" w:eastAsia="Times New Roman" w:hAnsi="Times New Roman" w:cs="Times New Roman"/>
              </w:rPr>
              <w:t>36.4%</w:t>
            </w:r>
          </w:p>
        </w:tc>
        <w:tc>
          <w:tcPr>
            <w:tcW w:w="1701" w:type="dxa"/>
          </w:tcPr>
          <w:p w14:paraId="169D1EDD" w14:textId="77777777" w:rsidR="003C6FC8" w:rsidRDefault="00492963" w:rsidP="00450495">
            <w:pPr>
              <w:jc w:val="center"/>
              <w:rPr>
                <w:rFonts w:ascii="Times New Roman" w:eastAsia="Times New Roman" w:hAnsi="Times New Roman" w:cs="Times New Roman"/>
              </w:rPr>
            </w:pPr>
            <w:r>
              <w:rPr>
                <w:rFonts w:ascii="Times New Roman" w:eastAsia="Times New Roman" w:hAnsi="Times New Roman" w:cs="Times New Roman"/>
              </w:rPr>
              <w:t>32.7%</w:t>
            </w:r>
          </w:p>
        </w:tc>
      </w:tr>
    </w:tbl>
    <w:p w14:paraId="6A18485B" w14:textId="77777777" w:rsidR="003C6FC8" w:rsidRDefault="003C6FC8" w:rsidP="00450495">
      <w:pPr>
        <w:spacing w:after="0" w:line="240" w:lineRule="auto"/>
        <w:rPr>
          <w:rFonts w:ascii="Times New Roman" w:eastAsia="Times New Roman" w:hAnsi="Times New Roman" w:cs="Times New Roman"/>
          <w:b/>
          <w:sz w:val="24"/>
          <w:szCs w:val="24"/>
        </w:rPr>
      </w:pPr>
    </w:p>
    <w:p w14:paraId="567445F2" w14:textId="0490C7E2" w:rsidR="003C6FC8" w:rsidRPr="00450495" w:rsidRDefault="00492963" w:rsidP="0045049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Vidējais procentuālais vērtējums obligātajos centralizētajos eksāmenos – 53.1%</w:t>
      </w:r>
    </w:p>
    <w:p w14:paraId="45AC47C7" w14:textId="77777777" w:rsidR="003C6FC8" w:rsidRDefault="00492963" w:rsidP="0045049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2020.gads</w:t>
      </w:r>
    </w:p>
    <w:p w14:paraId="7D4A8896" w14:textId="77777777" w:rsidR="003C6FC8" w:rsidRDefault="003C6FC8" w:rsidP="00450495">
      <w:pPr>
        <w:spacing w:after="0" w:line="240" w:lineRule="auto"/>
        <w:rPr>
          <w:rFonts w:ascii="Times New Roman" w:eastAsia="Times New Roman" w:hAnsi="Times New Roman" w:cs="Times New Roman"/>
        </w:rPr>
      </w:pPr>
    </w:p>
    <w:tbl>
      <w:tblPr>
        <w:tblStyle w:val="ab"/>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1"/>
        <w:gridCol w:w="1801"/>
        <w:gridCol w:w="1850"/>
        <w:gridCol w:w="1469"/>
        <w:gridCol w:w="1681"/>
      </w:tblGrid>
      <w:tr w:rsidR="003C6FC8" w14:paraId="721205EC" w14:textId="77777777">
        <w:tc>
          <w:tcPr>
            <w:tcW w:w="1841" w:type="dxa"/>
          </w:tcPr>
          <w:p w14:paraId="2F66E6E4" w14:textId="77777777" w:rsidR="003C6FC8" w:rsidRDefault="00492963" w:rsidP="00450495">
            <w:pPr>
              <w:jc w:val="center"/>
              <w:rPr>
                <w:rFonts w:ascii="Times New Roman" w:eastAsia="Times New Roman" w:hAnsi="Times New Roman" w:cs="Times New Roman"/>
              </w:rPr>
            </w:pPr>
            <w:r>
              <w:rPr>
                <w:rFonts w:ascii="Times New Roman" w:eastAsia="Times New Roman" w:hAnsi="Times New Roman" w:cs="Times New Roman"/>
              </w:rPr>
              <w:t>Eksāmens</w:t>
            </w:r>
          </w:p>
        </w:tc>
        <w:tc>
          <w:tcPr>
            <w:tcW w:w="1801" w:type="dxa"/>
          </w:tcPr>
          <w:p w14:paraId="19B4912C" w14:textId="77777777" w:rsidR="003C6FC8" w:rsidRDefault="00492963" w:rsidP="00450495">
            <w:pPr>
              <w:jc w:val="center"/>
              <w:rPr>
                <w:rFonts w:ascii="Times New Roman" w:eastAsia="Times New Roman" w:hAnsi="Times New Roman" w:cs="Times New Roman"/>
              </w:rPr>
            </w:pPr>
            <w:r>
              <w:rPr>
                <w:rFonts w:ascii="Times New Roman" w:eastAsia="Times New Roman" w:hAnsi="Times New Roman" w:cs="Times New Roman"/>
              </w:rPr>
              <w:t>Rīgas Hanzas vidusskola</w:t>
            </w:r>
          </w:p>
        </w:tc>
        <w:tc>
          <w:tcPr>
            <w:tcW w:w="1850" w:type="dxa"/>
          </w:tcPr>
          <w:p w14:paraId="3F31FE61" w14:textId="77777777" w:rsidR="003C6FC8" w:rsidRDefault="00492963" w:rsidP="00450495">
            <w:pPr>
              <w:jc w:val="center"/>
              <w:rPr>
                <w:rFonts w:ascii="Times New Roman" w:eastAsia="Times New Roman" w:hAnsi="Times New Roman" w:cs="Times New Roman"/>
              </w:rPr>
            </w:pPr>
            <w:r>
              <w:rPr>
                <w:rFonts w:ascii="Times New Roman" w:eastAsia="Times New Roman" w:hAnsi="Times New Roman" w:cs="Times New Roman"/>
              </w:rPr>
              <w:t>Rīga</w:t>
            </w:r>
          </w:p>
        </w:tc>
        <w:tc>
          <w:tcPr>
            <w:tcW w:w="1469" w:type="dxa"/>
          </w:tcPr>
          <w:p w14:paraId="7BF8AE52" w14:textId="77777777" w:rsidR="003C6FC8" w:rsidRDefault="00492963" w:rsidP="00450495">
            <w:pPr>
              <w:jc w:val="center"/>
              <w:rPr>
                <w:rFonts w:ascii="Times New Roman" w:eastAsia="Times New Roman" w:hAnsi="Times New Roman" w:cs="Times New Roman"/>
              </w:rPr>
            </w:pPr>
            <w:r>
              <w:rPr>
                <w:rFonts w:ascii="Times New Roman" w:eastAsia="Times New Roman" w:hAnsi="Times New Roman" w:cs="Times New Roman"/>
              </w:rPr>
              <w:t>Vidusskolas</w:t>
            </w:r>
          </w:p>
        </w:tc>
        <w:tc>
          <w:tcPr>
            <w:tcW w:w="1681" w:type="dxa"/>
          </w:tcPr>
          <w:p w14:paraId="0E446CE3" w14:textId="77777777" w:rsidR="003C6FC8" w:rsidRDefault="00492963" w:rsidP="00450495">
            <w:pPr>
              <w:jc w:val="center"/>
              <w:rPr>
                <w:rFonts w:ascii="Times New Roman" w:eastAsia="Times New Roman" w:hAnsi="Times New Roman" w:cs="Times New Roman"/>
              </w:rPr>
            </w:pPr>
            <w:r>
              <w:rPr>
                <w:rFonts w:ascii="Times New Roman" w:eastAsia="Times New Roman" w:hAnsi="Times New Roman" w:cs="Times New Roman"/>
              </w:rPr>
              <w:t>Valsts</w:t>
            </w:r>
          </w:p>
        </w:tc>
      </w:tr>
      <w:tr w:rsidR="003C6FC8" w14:paraId="1EB27E97" w14:textId="77777777">
        <w:tc>
          <w:tcPr>
            <w:tcW w:w="1841" w:type="dxa"/>
          </w:tcPr>
          <w:p w14:paraId="387A172F" w14:textId="77777777" w:rsidR="003C6FC8" w:rsidRDefault="00492963" w:rsidP="00450495">
            <w:pPr>
              <w:rPr>
                <w:rFonts w:ascii="Times New Roman" w:eastAsia="Times New Roman" w:hAnsi="Times New Roman" w:cs="Times New Roman"/>
              </w:rPr>
            </w:pPr>
            <w:r>
              <w:rPr>
                <w:rFonts w:ascii="Times New Roman" w:eastAsia="Times New Roman" w:hAnsi="Times New Roman" w:cs="Times New Roman"/>
              </w:rPr>
              <w:t>Angļu valoda</w:t>
            </w:r>
          </w:p>
        </w:tc>
        <w:tc>
          <w:tcPr>
            <w:tcW w:w="1801" w:type="dxa"/>
          </w:tcPr>
          <w:p w14:paraId="3ED84802" w14:textId="77777777" w:rsidR="003C6FC8" w:rsidRDefault="00492963" w:rsidP="00450495">
            <w:pPr>
              <w:jc w:val="center"/>
              <w:rPr>
                <w:rFonts w:ascii="Times New Roman" w:eastAsia="Times New Roman" w:hAnsi="Times New Roman" w:cs="Times New Roman"/>
              </w:rPr>
            </w:pPr>
            <w:r>
              <w:rPr>
                <w:rFonts w:ascii="Times New Roman" w:eastAsia="Times New Roman" w:hAnsi="Times New Roman" w:cs="Times New Roman"/>
              </w:rPr>
              <w:t>80.95%</w:t>
            </w:r>
          </w:p>
        </w:tc>
        <w:tc>
          <w:tcPr>
            <w:tcW w:w="1850" w:type="dxa"/>
          </w:tcPr>
          <w:p w14:paraId="0A4F37B7" w14:textId="77777777" w:rsidR="003C6FC8" w:rsidRDefault="00492963" w:rsidP="00450495">
            <w:pPr>
              <w:jc w:val="center"/>
              <w:rPr>
                <w:rFonts w:ascii="Times New Roman" w:eastAsia="Times New Roman" w:hAnsi="Times New Roman" w:cs="Times New Roman"/>
              </w:rPr>
            </w:pPr>
            <w:r>
              <w:rPr>
                <w:rFonts w:ascii="Times New Roman" w:eastAsia="Times New Roman" w:hAnsi="Times New Roman" w:cs="Times New Roman"/>
              </w:rPr>
              <w:t>73.4%</w:t>
            </w:r>
          </w:p>
        </w:tc>
        <w:tc>
          <w:tcPr>
            <w:tcW w:w="1469" w:type="dxa"/>
          </w:tcPr>
          <w:p w14:paraId="1C1929CB" w14:textId="77777777" w:rsidR="003C6FC8" w:rsidRDefault="00492963" w:rsidP="00450495">
            <w:pPr>
              <w:jc w:val="center"/>
              <w:rPr>
                <w:rFonts w:ascii="Times New Roman" w:eastAsia="Times New Roman" w:hAnsi="Times New Roman" w:cs="Times New Roman"/>
              </w:rPr>
            </w:pPr>
            <w:r>
              <w:rPr>
                <w:rFonts w:ascii="Times New Roman" w:eastAsia="Times New Roman" w:hAnsi="Times New Roman" w:cs="Times New Roman"/>
              </w:rPr>
              <w:t>72.3%</w:t>
            </w:r>
          </w:p>
        </w:tc>
        <w:tc>
          <w:tcPr>
            <w:tcW w:w="1681" w:type="dxa"/>
          </w:tcPr>
          <w:p w14:paraId="0C652113" w14:textId="77777777" w:rsidR="003C6FC8" w:rsidRDefault="00492963" w:rsidP="00450495">
            <w:pPr>
              <w:jc w:val="center"/>
              <w:rPr>
                <w:rFonts w:ascii="Times New Roman" w:eastAsia="Times New Roman" w:hAnsi="Times New Roman" w:cs="Times New Roman"/>
              </w:rPr>
            </w:pPr>
            <w:r>
              <w:rPr>
                <w:rFonts w:ascii="Times New Roman" w:eastAsia="Times New Roman" w:hAnsi="Times New Roman" w:cs="Times New Roman"/>
              </w:rPr>
              <w:t>70%</w:t>
            </w:r>
          </w:p>
        </w:tc>
      </w:tr>
      <w:tr w:rsidR="003C6FC8" w14:paraId="2A9A2C7A" w14:textId="77777777">
        <w:tc>
          <w:tcPr>
            <w:tcW w:w="1841" w:type="dxa"/>
          </w:tcPr>
          <w:p w14:paraId="40AF3289" w14:textId="77777777" w:rsidR="003C6FC8" w:rsidRDefault="00492963" w:rsidP="00450495">
            <w:pPr>
              <w:rPr>
                <w:rFonts w:ascii="Times New Roman" w:eastAsia="Times New Roman" w:hAnsi="Times New Roman" w:cs="Times New Roman"/>
              </w:rPr>
            </w:pPr>
            <w:r>
              <w:rPr>
                <w:rFonts w:ascii="Times New Roman" w:eastAsia="Times New Roman" w:hAnsi="Times New Roman" w:cs="Times New Roman"/>
              </w:rPr>
              <w:t>Latviešu valoda</w:t>
            </w:r>
          </w:p>
        </w:tc>
        <w:tc>
          <w:tcPr>
            <w:tcW w:w="1801" w:type="dxa"/>
          </w:tcPr>
          <w:p w14:paraId="1C3276C8" w14:textId="77777777" w:rsidR="003C6FC8" w:rsidRDefault="00492963" w:rsidP="00450495">
            <w:pPr>
              <w:jc w:val="center"/>
              <w:rPr>
                <w:rFonts w:ascii="Times New Roman" w:eastAsia="Times New Roman" w:hAnsi="Times New Roman" w:cs="Times New Roman"/>
              </w:rPr>
            </w:pPr>
            <w:r>
              <w:rPr>
                <w:rFonts w:ascii="Times New Roman" w:eastAsia="Times New Roman" w:hAnsi="Times New Roman" w:cs="Times New Roman"/>
              </w:rPr>
              <w:t>58.8%</w:t>
            </w:r>
          </w:p>
        </w:tc>
        <w:tc>
          <w:tcPr>
            <w:tcW w:w="1850" w:type="dxa"/>
          </w:tcPr>
          <w:p w14:paraId="5703954C" w14:textId="77777777" w:rsidR="003C6FC8" w:rsidRDefault="00492963" w:rsidP="00450495">
            <w:pPr>
              <w:jc w:val="center"/>
              <w:rPr>
                <w:rFonts w:ascii="Times New Roman" w:eastAsia="Times New Roman" w:hAnsi="Times New Roman" w:cs="Times New Roman"/>
              </w:rPr>
            </w:pPr>
            <w:r>
              <w:rPr>
                <w:rFonts w:ascii="Times New Roman" w:eastAsia="Times New Roman" w:hAnsi="Times New Roman" w:cs="Times New Roman"/>
              </w:rPr>
              <w:t>53%</w:t>
            </w:r>
          </w:p>
        </w:tc>
        <w:tc>
          <w:tcPr>
            <w:tcW w:w="1469" w:type="dxa"/>
          </w:tcPr>
          <w:p w14:paraId="3F8358C1" w14:textId="77777777" w:rsidR="003C6FC8" w:rsidRDefault="00492963" w:rsidP="00450495">
            <w:pPr>
              <w:jc w:val="center"/>
              <w:rPr>
                <w:rFonts w:ascii="Times New Roman" w:eastAsia="Times New Roman" w:hAnsi="Times New Roman" w:cs="Times New Roman"/>
              </w:rPr>
            </w:pPr>
            <w:r>
              <w:rPr>
                <w:rFonts w:ascii="Times New Roman" w:eastAsia="Times New Roman" w:hAnsi="Times New Roman" w:cs="Times New Roman"/>
              </w:rPr>
              <w:t>53.2%</w:t>
            </w:r>
          </w:p>
        </w:tc>
        <w:tc>
          <w:tcPr>
            <w:tcW w:w="1681" w:type="dxa"/>
          </w:tcPr>
          <w:p w14:paraId="2CF0BD48" w14:textId="77777777" w:rsidR="003C6FC8" w:rsidRDefault="00492963" w:rsidP="00450495">
            <w:pPr>
              <w:jc w:val="center"/>
              <w:rPr>
                <w:rFonts w:ascii="Times New Roman" w:eastAsia="Times New Roman" w:hAnsi="Times New Roman" w:cs="Times New Roman"/>
              </w:rPr>
            </w:pPr>
            <w:r>
              <w:rPr>
                <w:rFonts w:ascii="Times New Roman" w:eastAsia="Times New Roman" w:hAnsi="Times New Roman" w:cs="Times New Roman"/>
              </w:rPr>
              <w:t>52.9%</w:t>
            </w:r>
          </w:p>
        </w:tc>
      </w:tr>
      <w:tr w:rsidR="003C6FC8" w14:paraId="420D4A51" w14:textId="77777777">
        <w:tc>
          <w:tcPr>
            <w:tcW w:w="1841" w:type="dxa"/>
          </w:tcPr>
          <w:p w14:paraId="77A91C6F" w14:textId="77777777" w:rsidR="003C6FC8" w:rsidRDefault="00492963" w:rsidP="00450495">
            <w:pPr>
              <w:rPr>
                <w:rFonts w:ascii="Times New Roman" w:eastAsia="Times New Roman" w:hAnsi="Times New Roman" w:cs="Times New Roman"/>
              </w:rPr>
            </w:pPr>
            <w:r>
              <w:rPr>
                <w:rFonts w:ascii="Times New Roman" w:eastAsia="Times New Roman" w:hAnsi="Times New Roman" w:cs="Times New Roman"/>
              </w:rPr>
              <w:t xml:space="preserve">Matemātika </w:t>
            </w:r>
          </w:p>
        </w:tc>
        <w:tc>
          <w:tcPr>
            <w:tcW w:w="1801" w:type="dxa"/>
          </w:tcPr>
          <w:p w14:paraId="2DB4BF8B" w14:textId="77777777" w:rsidR="003C6FC8" w:rsidRDefault="00492963" w:rsidP="00450495">
            <w:pPr>
              <w:jc w:val="center"/>
              <w:rPr>
                <w:rFonts w:ascii="Times New Roman" w:eastAsia="Times New Roman" w:hAnsi="Times New Roman" w:cs="Times New Roman"/>
              </w:rPr>
            </w:pPr>
            <w:r>
              <w:rPr>
                <w:rFonts w:ascii="Times New Roman" w:eastAsia="Times New Roman" w:hAnsi="Times New Roman" w:cs="Times New Roman"/>
              </w:rPr>
              <w:t>38.1%</w:t>
            </w:r>
          </w:p>
        </w:tc>
        <w:tc>
          <w:tcPr>
            <w:tcW w:w="1850" w:type="dxa"/>
          </w:tcPr>
          <w:p w14:paraId="0A24FCA9" w14:textId="77777777" w:rsidR="003C6FC8" w:rsidRDefault="00492963" w:rsidP="00450495">
            <w:pPr>
              <w:jc w:val="center"/>
              <w:rPr>
                <w:rFonts w:ascii="Times New Roman" w:eastAsia="Times New Roman" w:hAnsi="Times New Roman" w:cs="Times New Roman"/>
              </w:rPr>
            </w:pPr>
            <w:r>
              <w:rPr>
                <w:rFonts w:ascii="Times New Roman" w:eastAsia="Times New Roman" w:hAnsi="Times New Roman" w:cs="Times New Roman"/>
              </w:rPr>
              <w:t>39.9%</w:t>
            </w:r>
          </w:p>
        </w:tc>
        <w:tc>
          <w:tcPr>
            <w:tcW w:w="1469" w:type="dxa"/>
          </w:tcPr>
          <w:p w14:paraId="47FD859C" w14:textId="77777777" w:rsidR="003C6FC8" w:rsidRDefault="00492963" w:rsidP="00450495">
            <w:pPr>
              <w:jc w:val="center"/>
              <w:rPr>
                <w:rFonts w:ascii="Times New Roman" w:eastAsia="Times New Roman" w:hAnsi="Times New Roman" w:cs="Times New Roman"/>
              </w:rPr>
            </w:pPr>
            <w:r>
              <w:rPr>
                <w:rFonts w:ascii="Times New Roman" w:eastAsia="Times New Roman" w:hAnsi="Times New Roman" w:cs="Times New Roman"/>
              </w:rPr>
              <w:t>38.8%</w:t>
            </w:r>
          </w:p>
        </w:tc>
        <w:tc>
          <w:tcPr>
            <w:tcW w:w="1681" w:type="dxa"/>
          </w:tcPr>
          <w:p w14:paraId="63FB7D93" w14:textId="77777777" w:rsidR="003C6FC8" w:rsidRDefault="00492963" w:rsidP="00450495">
            <w:pPr>
              <w:jc w:val="center"/>
              <w:rPr>
                <w:rFonts w:ascii="Times New Roman" w:eastAsia="Times New Roman" w:hAnsi="Times New Roman" w:cs="Times New Roman"/>
              </w:rPr>
            </w:pPr>
            <w:r>
              <w:rPr>
                <w:rFonts w:ascii="Times New Roman" w:eastAsia="Times New Roman" w:hAnsi="Times New Roman" w:cs="Times New Roman"/>
              </w:rPr>
              <w:t>35.4%</w:t>
            </w:r>
          </w:p>
        </w:tc>
      </w:tr>
    </w:tbl>
    <w:p w14:paraId="12E8DE12" w14:textId="77777777" w:rsidR="003C6FC8" w:rsidRDefault="003C6FC8" w:rsidP="00450495">
      <w:pPr>
        <w:spacing w:after="0" w:line="240" w:lineRule="auto"/>
        <w:jc w:val="center"/>
        <w:rPr>
          <w:rFonts w:ascii="Times New Roman" w:eastAsia="Times New Roman" w:hAnsi="Times New Roman" w:cs="Times New Roman"/>
          <w:b/>
          <w:sz w:val="24"/>
          <w:szCs w:val="24"/>
        </w:rPr>
      </w:pPr>
    </w:p>
    <w:p w14:paraId="1ED66F04" w14:textId="3EAA869B" w:rsidR="003C6FC8" w:rsidRDefault="00492963" w:rsidP="0045049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Vidējais procentuālais vērtējums obligātajos centralizētajos eksāmenos – 59.3%</w:t>
      </w:r>
    </w:p>
    <w:p w14:paraId="236DB4B0" w14:textId="77777777" w:rsidR="003C6FC8" w:rsidRDefault="00492963" w:rsidP="0045049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2021.gads</w:t>
      </w:r>
    </w:p>
    <w:p w14:paraId="42B97B4F" w14:textId="77777777" w:rsidR="003C6FC8" w:rsidRDefault="003C6FC8" w:rsidP="00450495">
      <w:pPr>
        <w:spacing w:after="0" w:line="240" w:lineRule="auto"/>
        <w:rPr>
          <w:rFonts w:ascii="Times New Roman" w:eastAsia="Times New Roman" w:hAnsi="Times New Roman" w:cs="Times New Roman"/>
        </w:rPr>
      </w:pPr>
    </w:p>
    <w:tbl>
      <w:tblPr>
        <w:tblStyle w:val="ac"/>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1"/>
        <w:gridCol w:w="1801"/>
        <w:gridCol w:w="1850"/>
        <w:gridCol w:w="1469"/>
        <w:gridCol w:w="1681"/>
      </w:tblGrid>
      <w:tr w:rsidR="003C6FC8" w14:paraId="633ED9A1" w14:textId="77777777">
        <w:tc>
          <w:tcPr>
            <w:tcW w:w="1841" w:type="dxa"/>
          </w:tcPr>
          <w:p w14:paraId="60BC6874" w14:textId="77777777" w:rsidR="003C6FC8" w:rsidRDefault="00492963" w:rsidP="00450495">
            <w:pPr>
              <w:jc w:val="center"/>
              <w:rPr>
                <w:rFonts w:ascii="Times New Roman" w:eastAsia="Times New Roman" w:hAnsi="Times New Roman" w:cs="Times New Roman"/>
              </w:rPr>
            </w:pPr>
            <w:r>
              <w:rPr>
                <w:rFonts w:ascii="Times New Roman" w:eastAsia="Times New Roman" w:hAnsi="Times New Roman" w:cs="Times New Roman"/>
              </w:rPr>
              <w:t>Eksāmens</w:t>
            </w:r>
          </w:p>
        </w:tc>
        <w:tc>
          <w:tcPr>
            <w:tcW w:w="1801" w:type="dxa"/>
          </w:tcPr>
          <w:p w14:paraId="3700136A" w14:textId="77777777" w:rsidR="003C6FC8" w:rsidRDefault="00492963" w:rsidP="00450495">
            <w:pPr>
              <w:jc w:val="center"/>
              <w:rPr>
                <w:rFonts w:ascii="Times New Roman" w:eastAsia="Times New Roman" w:hAnsi="Times New Roman" w:cs="Times New Roman"/>
              </w:rPr>
            </w:pPr>
            <w:r>
              <w:rPr>
                <w:rFonts w:ascii="Times New Roman" w:eastAsia="Times New Roman" w:hAnsi="Times New Roman" w:cs="Times New Roman"/>
              </w:rPr>
              <w:t>Rīgas Hanzas vidusskola</w:t>
            </w:r>
          </w:p>
        </w:tc>
        <w:tc>
          <w:tcPr>
            <w:tcW w:w="1850" w:type="dxa"/>
          </w:tcPr>
          <w:p w14:paraId="18F5AB38" w14:textId="77777777" w:rsidR="003C6FC8" w:rsidRDefault="00492963" w:rsidP="00450495">
            <w:pPr>
              <w:jc w:val="center"/>
              <w:rPr>
                <w:rFonts w:ascii="Times New Roman" w:eastAsia="Times New Roman" w:hAnsi="Times New Roman" w:cs="Times New Roman"/>
              </w:rPr>
            </w:pPr>
            <w:r>
              <w:rPr>
                <w:rFonts w:ascii="Times New Roman" w:eastAsia="Times New Roman" w:hAnsi="Times New Roman" w:cs="Times New Roman"/>
              </w:rPr>
              <w:t>Rīga</w:t>
            </w:r>
          </w:p>
        </w:tc>
        <w:tc>
          <w:tcPr>
            <w:tcW w:w="1469" w:type="dxa"/>
          </w:tcPr>
          <w:p w14:paraId="23B6316D" w14:textId="77777777" w:rsidR="003C6FC8" w:rsidRDefault="00492963" w:rsidP="00450495">
            <w:pPr>
              <w:jc w:val="center"/>
              <w:rPr>
                <w:rFonts w:ascii="Times New Roman" w:eastAsia="Times New Roman" w:hAnsi="Times New Roman" w:cs="Times New Roman"/>
              </w:rPr>
            </w:pPr>
            <w:r>
              <w:rPr>
                <w:rFonts w:ascii="Times New Roman" w:eastAsia="Times New Roman" w:hAnsi="Times New Roman" w:cs="Times New Roman"/>
              </w:rPr>
              <w:t>Vidusskolas</w:t>
            </w:r>
          </w:p>
        </w:tc>
        <w:tc>
          <w:tcPr>
            <w:tcW w:w="1681" w:type="dxa"/>
          </w:tcPr>
          <w:p w14:paraId="1F92F146" w14:textId="77777777" w:rsidR="003C6FC8" w:rsidRDefault="00492963" w:rsidP="00450495">
            <w:pPr>
              <w:jc w:val="center"/>
              <w:rPr>
                <w:rFonts w:ascii="Times New Roman" w:eastAsia="Times New Roman" w:hAnsi="Times New Roman" w:cs="Times New Roman"/>
              </w:rPr>
            </w:pPr>
            <w:r>
              <w:rPr>
                <w:rFonts w:ascii="Times New Roman" w:eastAsia="Times New Roman" w:hAnsi="Times New Roman" w:cs="Times New Roman"/>
              </w:rPr>
              <w:t>Valsts</w:t>
            </w:r>
          </w:p>
        </w:tc>
      </w:tr>
      <w:tr w:rsidR="003C6FC8" w14:paraId="4817DCFF" w14:textId="77777777">
        <w:tc>
          <w:tcPr>
            <w:tcW w:w="1841" w:type="dxa"/>
          </w:tcPr>
          <w:p w14:paraId="7D2FCF19" w14:textId="77777777" w:rsidR="003C6FC8" w:rsidRDefault="00492963" w:rsidP="00450495">
            <w:pPr>
              <w:rPr>
                <w:rFonts w:ascii="Times New Roman" w:eastAsia="Times New Roman" w:hAnsi="Times New Roman" w:cs="Times New Roman"/>
              </w:rPr>
            </w:pPr>
            <w:r>
              <w:rPr>
                <w:rFonts w:ascii="Times New Roman" w:eastAsia="Times New Roman" w:hAnsi="Times New Roman" w:cs="Times New Roman"/>
              </w:rPr>
              <w:t>Angļu valoda</w:t>
            </w:r>
          </w:p>
        </w:tc>
        <w:tc>
          <w:tcPr>
            <w:tcW w:w="1801" w:type="dxa"/>
          </w:tcPr>
          <w:p w14:paraId="2E28FB94" w14:textId="77777777" w:rsidR="003C6FC8" w:rsidRDefault="00492963" w:rsidP="00450495">
            <w:pPr>
              <w:jc w:val="center"/>
              <w:rPr>
                <w:rFonts w:ascii="Times New Roman" w:eastAsia="Times New Roman" w:hAnsi="Times New Roman" w:cs="Times New Roman"/>
              </w:rPr>
            </w:pPr>
            <w:r>
              <w:rPr>
                <w:rFonts w:ascii="Times New Roman" w:eastAsia="Times New Roman" w:hAnsi="Times New Roman" w:cs="Times New Roman"/>
              </w:rPr>
              <w:t>75.8%</w:t>
            </w:r>
          </w:p>
        </w:tc>
        <w:tc>
          <w:tcPr>
            <w:tcW w:w="1850" w:type="dxa"/>
          </w:tcPr>
          <w:p w14:paraId="75481C3A" w14:textId="77777777" w:rsidR="003C6FC8" w:rsidRDefault="00492963" w:rsidP="00450495">
            <w:pPr>
              <w:jc w:val="center"/>
              <w:rPr>
                <w:rFonts w:ascii="Times New Roman" w:eastAsia="Times New Roman" w:hAnsi="Times New Roman" w:cs="Times New Roman"/>
              </w:rPr>
            </w:pPr>
            <w:r>
              <w:rPr>
                <w:rFonts w:ascii="Times New Roman" w:eastAsia="Times New Roman" w:hAnsi="Times New Roman" w:cs="Times New Roman"/>
              </w:rPr>
              <w:t>70.13%</w:t>
            </w:r>
          </w:p>
        </w:tc>
        <w:tc>
          <w:tcPr>
            <w:tcW w:w="1469" w:type="dxa"/>
          </w:tcPr>
          <w:p w14:paraId="6A6FD780" w14:textId="77777777" w:rsidR="003C6FC8" w:rsidRDefault="00492963" w:rsidP="00450495">
            <w:pPr>
              <w:jc w:val="center"/>
              <w:rPr>
                <w:rFonts w:ascii="Times New Roman" w:eastAsia="Times New Roman" w:hAnsi="Times New Roman" w:cs="Times New Roman"/>
              </w:rPr>
            </w:pPr>
            <w:r>
              <w:rPr>
                <w:rFonts w:ascii="Times New Roman" w:eastAsia="Times New Roman" w:hAnsi="Times New Roman" w:cs="Times New Roman"/>
              </w:rPr>
              <w:t>69.05%</w:t>
            </w:r>
          </w:p>
        </w:tc>
        <w:tc>
          <w:tcPr>
            <w:tcW w:w="1681" w:type="dxa"/>
          </w:tcPr>
          <w:p w14:paraId="5FAB4235" w14:textId="77777777" w:rsidR="003C6FC8" w:rsidRDefault="00492963" w:rsidP="00450495">
            <w:pPr>
              <w:jc w:val="center"/>
              <w:rPr>
                <w:rFonts w:ascii="Times New Roman" w:eastAsia="Times New Roman" w:hAnsi="Times New Roman" w:cs="Times New Roman"/>
              </w:rPr>
            </w:pPr>
            <w:r>
              <w:rPr>
                <w:rFonts w:ascii="Times New Roman" w:eastAsia="Times New Roman" w:hAnsi="Times New Roman" w:cs="Times New Roman"/>
              </w:rPr>
              <w:t>66.6%</w:t>
            </w:r>
          </w:p>
        </w:tc>
      </w:tr>
      <w:tr w:rsidR="003C6FC8" w14:paraId="58E5829F" w14:textId="77777777">
        <w:tc>
          <w:tcPr>
            <w:tcW w:w="1841" w:type="dxa"/>
          </w:tcPr>
          <w:p w14:paraId="5685F222" w14:textId="77777777" w:rsidR="003C6FC8" w:rsidRDefault="00492963" w:rsidP="00450495">
            <w:pPr>
              <w:rPr>
                <w:rFonts w:ascii="Times New Roman" w:eastAsia="Times New Roman" w:hAnsi="Times New Roman" w:cs="Times New Roman"/>
              </w:rPr>
            </w:pPr>
            <w:r>
              <w:rPr>
                <w:rFonts w:ascii="Times New Roman" w:eastAsia="Times New Roman" w:hAnsi="Times New Roman" w:cs="Times New Roman"/>
              </w:rPr>
              <w:t>Latviešu valoda</w:t>
            </w:r>
          </w:p>
        </w:tc>
        <w:tc>
          <w:tcPr>
            <w:tcW w:w="1801" w:type="dxa"/>
          </w:tcPr>
          <w:p w14:paraId="6BA6F7D6" w14:textId="77777777" w:rsidR="003C6FC8" w:rsidRDefault="00492963" w:rsidP="00450495">
            <w:pPr>
              <w:jc w:val="center"/>
              <w:rPr>
                <w:rFonts w:ascii="Times New Roman" w:eastAsia="Times New Roman" w:hAnsi="Times New Roman" w:cs="Times New Roman"/>
              </w:rPr>
            </w:pPr>
            <w:r>
              <w:rPr>
                <w:rFonts w:ascii="Times New Roman" w:eastAsia="Times New Roman" w:hAnsi="Times New Roman" w:cs="Times New Roman"/>
              </w:rPr>
              <w:t>53.7%</w:t>
            </w:r>
          </w:p>
        </w:tc>
        <w:tc>
          <w:tcPr>
            <w:tcW w:w="1850" w:type="dxa"/>
          </w:tcPr>
          <w:p w14:paraId="7F7EC5BF" w14:textId="77777777" w:rsidR="003C6FC8" w:rsidRDefault="00492963" w:rsidP="00450495">
            <w:pPr>
              <w:jc w:val="center"/>
              <w:rPr>
                <w:rFonts w:ascii="Times New Roman" w:eastAsia="Times New Roman" w:hAnsi="Times New Roman" w:cs="Times New Roman"/>
              </w:rPr>
            </w:pPr>
            <w:r>
              <w:rPr>
                <w:rFonts w:ascii="Times New Roman" w:eastAsia="Times New Roman" w:hAnsi="Times New Roman" w:cs="Times New Roman"/>
              </w:rPr>
              <w:t>51.24%</w:t>
            </w:r>
          </w:p>
        </w:tc>
        <w:tc>
          <w:tcPr>
            <w:tcW w:w="1469" w:type="dxa"/>
          </w:tcPr>
          <w:p w14:paraId="3D753E14" w14:textId="77777777" w:rsidR="003C6FC8" w:rsidRDefault="00492963" w:rsidP="00450495">
            <w:pPr>
              <w:jc w:val="center"/>
              <w:rPr>
                <w:rFonts w:ascii="Times New Roman" w:eastAsia="Times New Roman" w:hAnsi="Times New Roman" w:cs="Times New Roman"/>
              </w:rPr>
            </w:pPr>
            <w:r>
              <w:rPr>
                <w:rFonts w:ascii="Times New Roman" w:eastAsia="Times New Roman" w:hAnsi="Times New Roman" w:cs="Times New Roman"/>
              </w:rPr>
              <w:t>52.39%</w:t>
            </w:r>
          </w:p>
        </w:tc>
        <w:tc>
          <w:tcPr>
            <w:tcW w:w="1681" w:type="dxa"/>
          </w:tcPr>
          <w:p w14:paraId="55DB4B53" w14:textId="77777777" w:rsidR="003C6FC8" w:rsidRDefault="00492963" w:rsidP="00450495">
            <w:pPr>
              <w:jc w:val="center"/>
              <w:rPr>
                <w:rFonts w:ascii="Times New Roman" w:eastAsia="Times New Roman" w:hAnsi="Times New Roman" w:cs="Times New Roman"/>
              </w:rPr>
            </w:pPr>
            <w:r>
              <w:rPr>
                <w:rFonts w:ascii="Times New Roman" w:eastAsia="Times New Roman" w:hAnsi="Times New Roman" w:cs="Times New Roman"/>
              </w:rPr>
              <w:t>51.2%</w:t>
            </w:r>
          </w:p>
        </w:tc>
      </w:tr>
      <w:tr w:rsidR="003C6FC8" w14:paraId="0F9DFBED" w14:textId="77777777">
        <w:tc>
          <w:tcPr>
            <w:tcW w:w="1841" w:type="dxa"/>
          </w:tcPr>
          <w:p w14:paraId="77D0F4EF" w14:textId="77777777" w:rsidR="003C6FC8" w:rsidRDefault="00492963" w:rsidP="00450495">
            <w:pPr>
              <w:rPr>
                <w:rFonts w:ascii="Times New Roman" w:eastAsia="Times New Roman" w:hAnsi="Times New Roman" w:cs="Times New Roman"/>
              </w:rPr>
            </w:pPr>
            <w:r>
              <w:rPr>
                <w:rFonts w:ascii="Times New Roman" w:eastAsia="Times New Roman" w:hAnsi="Times New Roman" w:cs="Times New Roman"/>
              </w:rPr>
              <w:t xml:space="preserve">Matemātika </w:t>
            </w:r>
          </w:p>
        </w:tc>
        <w:tc>
          <w:tcPr>
            <w:tcW w:w="1801" w:type="dxa"/>
          </w:tcPr>
          <w:p w14:paraId="26517999" w14:textId="77777777" w:rsidR="003C6FC8" w:rsidRDefault="00492963" w:rsidP="00450495">
            <w:pPr>
              <w:jc w:val="center"/>
              <w:rPr>
                <w:rFonts w:ascii="Times New Roman" w:eastAsia="Times New Roman" w:hAnsi="Times New Roman" w:cs="Times New Roman"/>
              </w:rPr>
            </w:pPr>
            <w:r>
              <w:rPr>
                <w:rFonts w:ascii="Times New Roman" w:eastAsia="Times New Roman" w:hAnsi="Times New Roman" w:cs="Times New Roman"/>
              </w:rPr>
              <w:t>32.8%</w:t>
            </w:r>
          </w:p>
        </w:tc>
        <w:tc>
          <w:tcPr>
            <w:tcW w:w="1850" w:type="dxa"/>
          </w:tcPr>
          <w:p w14:paraId="1EB2B754" w14:textId="77777777" w:rsidR="003C6FC8" w:rsidRDefault="00492963" w:rsidP="00450495">
            <w:pPr>
              <w:jc w:val="center"/>
              <w:rPr>
                <w:rFonts w:ascii="Times New Roman" w:eastAsia="Times New Roman" w:hAnsi="Times New Roman" w:cs="Times New Roman"/>
              </w:rPr>
            </w:pPr>
            <w:r>
              <w:rPr>
                <w:rFonts w:ascii="Times New Roman" w:eastAsia="Times New Roman" w:hAnsi="Times New Roman" w:cs="Times New Roman"/>
              </w:rPr>
              <w:t>41.05%</w:t>
            </w:r>
          </w:p>
        </w:tc>
        <w:tc>
          <w:tcPr>
            <w:tcW w:w="1469" w:type="dxa"/>
          </w:tcPr>
          <w:p w14:paraId="492FD5B3" w14:textId="77777777" w:rsidR="003C6FC8" w:rsidRDefault="00492963" w:rsidP="00450495">
            <w:pPr>
              <w:jc w:val="center"/>
              <w:rPr>
                <w:rFonts w:ascii="Times New Roman" w:eastAsia="Times New Roman" w:hAnsi="Times New Roman" w:cs="Times New Roman"/>
              </w:rPr>
            </w:pPr>
            <w:r>
              <w:rPr>
                <w:rFonts w:ascii="Times New Roman" w:eastAsia="Times New Roman" w:hAnsi="Times New Roman" w:cs="Times New Roman"/>
              </w:rPr>
              <w:t>41.07%</w:t>
            </w:r>
          </w:p>
        </w:tc>
        <w:tc>
          <w:tcPr>
            <w:tcW w:w="1681" w:type="dxa"/>
          </w:tcPr>
          <w:p w14:paraId="4B26191B" w14:textId="77777777" w:rsidR="003C6FC8" w:rsidRDefault="00492963" w:rsidP="00450495">
            <w:pPr>
              <w:jc w:val="center"/>
              <w:rPr>
                <w:rFonts w:ascii="Times New Roman" w:eastAsia="Times New Roman" w:hAnsi="Times New Roman" w:cs="Times New Roman"/>
              </w:rPr>
            </w:pPr>
            <w:r>
              <w:rPr>
                <w:rFonts w:ascii="Times New Roman" w:eastAsia="Times New Roman" w:hAnsi="Times New Roman" w:cs="Times New Roman"/>
              </w:rPr>
              <w:t>36.1%</w:t>
            </w:r>
          </w:p>
        </w:tc>
      </w:tr>
    </w:tbl>
    <w:p w14:paraId="3AD661C7" w14:textId="77777777" w:rsidR="003C6FC8" w:rsidRDefault="003C6FC8" w:rsidP="00450495">
      <w:pPr>
        <w:spacing w:after="0" w:line="240" w:lineRule="auto"/>
        <w:rPr>
          <w:rFonts w:ascii="Times New Roman" w:eastAsia="Times New Roman" w:hAnsi="Times New Roman" w:cs="Times New Roman"/>
          <w:b/>
          <w:sz w:val="24"/>
          <w:szCs w:val="24"/>
        </w:rPr>
      </w:pPr>
    </w:p>
    <w:p w14:paraId="4D71EF5A" w14:textId="77777777" w:rsidR="003C6FC8" w:rsidRDefault="00492963" w:rsidP="0045049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Vidējais procentuālais vērtējums obligātajos centralizētajos eksāmenos – 54.1%</w:t>
      </w:r>
    </w:p>
    <w:p w14:paraId="26F8244B" w14:textId="77777777" w:rsidR="003C6FC8" w:rsidRDefault="003C6FC8" w:rsidP="00450495">
      <w:pPr>
        <w:pBdr>
          <w:top w:val="nil"/>
          <w:left w:val="nil"/>
          <w:bottom w:val="nil"/>
          <w:right w:val="nil"/>
          <w:between w:val="nil"/>
        </w:pBdr>
        <w:spacing w:after="0" w:line="240" w:lineRule="auto"/>
        <w:ind w:left="720"/>
        <w:rPr>
          <w:rFonts w:ascii="Times New Roman" w:eastAsia="Times New Roman" w:hAnsi="Times New Roman" w:cs="Times New Roman"/>
          <w:b/>
          <w:color w:val="000000"/>
        </w:rPr>
      </w:pPr>
    </w:p>
    <w:p w14:paraId="1895077F" w14:textId="77777777" w:rsidR="003C6FC8" w:rsidRDefault="003C6FC8" w:rsidP="00450495">
      <w:pPr>
        <w:spacing w:after="0" w:line="240" w:lineRule="auto"/>
        <w:rPr>
          <w:rFonts w:ascii="Times New Roman" w:eastAsia="Times New Roman" w:hAnsi="Times New Roman" w:cs="Times New Roman"/>
          <w:b/>
        </w:rPr>
      </w:pPr>
    </w:p>
    <w:p w14:paraId="284D5A18" w14:textId="77777777" w:rsidR="003C6FC8" w:rsidRDefault="00492963" w:rsidP="00450495">
      <w:pPr>
        <w:pBdr>
          <w:top w:val="nil"/>
          <w:left w:val="nil"/>
          <w:bottom w:val="nil"/>
          <w:right w:val="nil"/>
          <w:between w:val="nil"/>
        </w:pBdr>
        <w:spacing w:after="0" w:line="240" w:lineRule="auto"/>
        <w:ind w:left="72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rPr>
        <w:t>C</w:t>
      </w:r>
      <w:r>
        <w:rPr>
          <w:rFonts w:ascii="Times New Roman" w:eastAsia="Times New Roman" w:hAnsi="Times New Roman" w:cs="Times New Roman"/>
          <w:b/>
          <w:i/>
          <w:color w:val="000000"/>
          <w:sz w:val="24"/>
          <w:szCs w:val="24"/>
        </w:rPr>
        <w:t>entralizētā eksāmena angļu valodā rezultātu novērtējums.</w:t>
      </w:r>
    </w:p>
    <w:p w14:paraId="3A862515" w14:textId="77777777" w:rsidR="003C6FC8" w:rsidRDefault="003C6FC8" w:rsidP="00450495">
      <w:pPr>
        <w:spacing w:after="0" w:line="240" w:lineRule="auto"/>
        <w:ind w:left="360"/>
        <w:rPr>
          <w:rFonts w:ascii="Times New Roman" w:eastAsia="Times New Roman" w:hAnsi="Times New Roman" w:cs="Times New Roman"/>
          <w:b/>
          <w:i/>
          <w:sz w:val="24"/>
          <w:szCs w:val="24"/>
        </w:rPr>
      </w:pPr>
    </w:p>
    <w:p w14:paraId="474972B7" w14:textId="77777777" w:rsidR="003C6FC8" w:rsidRDefault="00492963" w:rsidP="004504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2020./2021.mācību gada noslēgumā angļu valodas centralizēto eksāmenu bija izvēlējušies kārtot 47 no 49 RHV skolēniem.</w:t>
      </w:r>
    </w:p>
    <w:p w14:paraId="67C2B962" w14:textId="77777777" w:rsidR="003C6FC8" w:rsidRDefault="00492963" w:rsidP="004504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Vidējais eksāmena izpildes rezultāts ir 75,8%</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kas uzskatāms par gana augstu rādītāju. Iepriekšējā gada vidējais izpildes rādītājs bija augstāks – 80,95%. Diemžēl, šī gada rādītājus nav iespējams un nebūtu korekti salīdzināt ar iepriekšējo gadu rādītājiem, jo, sakarā ar izmaiņām mācību gada noslēgumā (Covid-19), IZM pieņēma lēmumu eksāmenam noņemt valodas lietojuma daļu. Kā arī, nedrīkst neņemt vērā faktu, ka šie vidusskolēni ~1,5 gadu mācījās attālināti.</w:t>
      </w:r>
    </w:p>
    <w:p w14:paraId="344EDBD0" w14:textId="77777777" w:rsidR="003C6FC8" w:rsidRDefault="00492963" w:rsidP="004504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Eksāmenu šoreiz veidoja četras daļas: lasīšanas, klausīšanās, mutvārdu, un rakstīšanas daļas. </w:t>
      </w:r>
    </w:p>
    <w:p w14:paraId="50539407" w14:textId="77777777" w:rsidR="003C6FC8" w:rsidRDefault="00492963" w:rsidP="004504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Eksāmena vērtējumu atbilstība Eiropas valodu prasmju līmeņiem.</w:t>
      </w:r>
    </w:p>
    <w:p w14:paraId="3162A5BD" w14:textId="77777777" w:rsidR="003C6FC8" w:rsidRDefault="00492963" w:rsidP="004504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Skolēnu sasniegtie rezultāti angļu valodas centralizētajā eksāmenā tika pielīdzināti Eiropas valodu prasmju līmeņiem. Skolēni izglītības sertifikātā varēja ieraudzīt gan prasmju novērtējumu procentos (gan kopā, gan pa atsevišķām daļām) + šī procenta atbilstību Eiropas vispārpieņemtajam standarta svešvalodu zināšanu kritērijam.</w:t>
      </w:r>
    </w:p>
    <w:p w14:paraId="307D0B4B" w14:textId="77777777" w:rsidR="003C6FC8" w:rsidRDefault="00492963" w:rsidP="004504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RHV skolēni, atbilstoši šim kritērijam ieguva sekojošus līmeņus:</w:t>
      </w:r>
    </w:p>
    <w:p w14:paraId="48270899" w14:textId="77777777" w:rsidR="003C6FC8" w:rsidRDefault="00492963" w:rsidP="004504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C1 </w:t>
      </w:r>
      <w:r>
        <w:rPr>
          <w:rFonts w:ascii="Times New Roman" w:eastAsia="Times New Roman" w:hAnsi="Times New Roman" w:cs="Times New Roman"/>
          <w:sz w:val="24"/>
          <w:szCs w:val="24"/>
        </w:rPr>
        <w:t>līmeni šogad nesasniedza neviens skolēns.</w:t>
      </w:r>
    </w:p>
    <w:p w14:paraId="1C81B2F2" w14:textId="77777777" w:rsidR="003C6FC8" w:rsidRDefault="00492963" w:rsidP="004504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B2 </w:t>
      </w:r>
      <w:r>
        <w:rPr>
          <w:rFonts w:ascii="Times New Roman" w:eastAsia="Times New Roman" w:hAnsi="Times New Roman" w:cs="Times New Roman"/>
          <w:sz w:val="24"/>
          <w:szCs w:val="24"/>
        </w:rPr>
        <w:t>līmeni sasniedza 34 skolēni;</w:t>
      </w:r>
    </w:p>
    <w:p w14:paraId="36BAADD4" w14:textId="77777777" w:rsidR="003C6FC8" w:rsidRDefault="00492963" w:rsidP="00450495">
      <w:pPr>
        <w:spacing w:after="0" w:line="240" w:lineRule="auto"/>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b/>
          <w:sz w:val="24"/>
          <w:szCs w:val="24"/>
        </w:rPr>
        <w:t>B1</w:t>
      </w:r>
      <w:r>
        <w:rPr>
          <w:rFonts w:ascii="Times New Roman" w:eastAsia="Times New Roman" w:hAnsi="Times New Roman" w:cs="Times New Roman"/>
          <w:sz w:val="24"/>
          <w:szCs w:val="24"/>
        </w:rPr>
        <w:t xml:space="preserve"> līmeni sasniedza 13 skolēni.</w:t>
      </w:r>
    </w:p>
    <w:p w14:paraId="32AB7588" w14:textId="77777777" w:rsidR="003C6FC8" w:rsidRDefault="00492963" w:rsidP="00450495">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Secinājumi.</w:t>
      </w:r>
    </w:p>
    <w:p w14:paraId="76C8C23D" w14:textId="00BA9C8E" w:rsidR="003C6FC8" w:rsidRDefault="00492963" w:rsidP="004504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RHV skolēni angļu valodas centralizēto eksāmenu nokārtojuši labā līmenī, sasniedzot vidējo rādītāju 75,3, kas noteikti ir zemāks nekā iepriekšējā mācību gadā.</w:t>
      </w:r>
    </w:p>
    <w:p w14:paraId="0ED08437" w14:textId="77777777" w:rsidR="003C6FC8" w:rsidRDefault="00492963" w:rsidP="004504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Abu klašu skolēni uzrādījuši līdzīgus rezultātus – 75,1% un 75,5%.</w:t>
      </w:r>
    </w:p>
    <w:p w14:paraId="706CF4BD" w14:textId="77777777" w:rsidR="003C6FC8" w:rsidRDefault="00492963" w:rsidP="004504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Vislabāk skolēniem veicies ar mutvārdu daļu – 81,1%.</w:t>
      </w:r>
    </w:p>
    <w:p w14:paraId="1EF5F0CC" w14:textId="77777777" w:rsidR="003C6FC8" w:rsidRDefault="00492963" w:rsidP="004504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Visvājākos rādītājus skolēni šogad uzrādījuši lasīšanas daļā- sasniegtais vidējais rādītājs- 69,3%%, kas ir liels pārsteigums. </w:t>
      </w:r>
    </w:p>
    <w:p w14:paraId="5C237895" w14:textId="77777777" w:rsidR="003C6FC8" w:rsidRDefault="00492963" w:rsidP="004504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Turpmākajos gados strādāsim tāpat kā iepriekš, lai sasniegumu līmenis būtu stabili augsts. Darīsim visu, lai nākošais izlaidums atkal uzrādīti augstus līmeņus.</w:t>
      </w:r>
    </w:p>
    <w:p w14:paraId="57D5C7FD" w14:textId="77777777" w:rsidR="003C6FC8" w:rsidRDefault="003C6FC8" w:rsidP="00450495">
      <w:pPr>
        <w:spacing w:after="0" w:line="240" w:lineRule="auto"/>
        <w:rPr>
          <w:rFonts w:ascii="Times New Roman" w:eastAsia="Times New Roman" w:hAnsi="Times New Roman" w:cs="Times New Roman"/>
          <w:b/>
          <w:sz w:val="24"/>
          <w:szCs w:val="24"/>
        </w:rPr>
      </w:pPr>
    </w:p>
    <w:p w14:paraId="3F662946" w14:textId="77777777" w:rsidR="003C6FC8" w:rsidRDefault="00492963" w:rsidP="0045049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Latviešu valodas CE rezultātu analīze</w:t>
      </w:r>
    </w:p>
    <w:p w14:paraId="4D4A3FA4" w14:textId="77777777" w:rsidR="003C6FC8" w:rsidRDefault="00492963" w:rsidP="0045049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Latviešu valodas centralizētā eksāmena (CE) mērķis ir novērtēt skolēnu zināšanas un </w:t>
      </w:r>
      <w:proofErr w:type="spellStart"/>
      <w:r>
        <w:rPr>
          <w:rFonts w:ascii="Times New Roman" w:eastAsia="Times New Roman" w:hAnsi="Times New Roman" w:cs="Times New Roman"/>
          <w:sz w:val="24"/>
          <w:szCs w:val="24"/>
        </w:rPr>
        <w:t>pamatprasmes</w:t>
      </w:r>
      <w:proofErr w:type="spellEnd"/>
      <w:r>
        <w:rPr>
          <w:rFonts w:ascii="Times New Roman" w:eastAsia="Times New Roman" w:hAnsi="Times New Roman" w:cs="Times New Roman"/>
          <w:sz w:val="24"/>
          <w:szCs w:val="24"/>
        </w:rPr>
        <w:t>, kā arī teksta izpratnes un teksta veidošanas prasmes. Eksāmena rezultāti ne tikai apliecina skolēnu mācību valodas prasmes, tos izmanto arī kā atlases kritērijus augstākās pakāpes izglītības programmās.</w:t>
      </w:r>
    </w:p>
    <w:p w14:paraId="34784EEB" w14:textId="77777777" w:rsidR="003C6FC8" w:rsidRDefault="00492963" w:rsidP="0045049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Rīgas Hanzas vidusskolā (RHV) 2021. gadā CE latviešu valodā kārtoja 49 skolēni. Eksāmena rezultāti vērtējami kā viduvēji. Aplūkojot iegūtos vidējos procentuālos radītājus, skolēni vidēji ieguvuši 53,2%, vidējais rādītājs latviešu valodas CE valstī 2021. gadā ir 51,3%. Minimālais iegūtais rezultāts 49 skolēnu vidū – 29%, bet maksimālais iegūtais rādītājs – 85%.</w:t>
      </w:r>
    </w:p>
    <w:p w14:paraId="54FF6A12" w14:textId="77777777" w:rsidR="003C6FC8" w:rsidRDefault="00492963" w:rsidP="0045049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Ieteikumi turpmākajam darbam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mācību stundās pilnveidot skolēnu izpratni par valodas gramatikas jautājumiem, īpašu uzmanību pievēršot dažādām sintaktiskajām konstrukcijām teikumā, to izmantošanas lomai un jēgai. Akcentēt skolēniem nepieciešamību ievērot interpunkcijas un ortogrāfijas noteikumus ne tikai mācību stundu ietvaros, bet arī ikdienas saziņā, veikt regulārus vingrinājumus ortogrāfijas, interpunkcijas un stilistikas prasmju pilnveidei un nostiprināšanai. </w:t>
      </w:r>
    </w:p>
    <w:p w14:paraId="43E648CC" w14:textId="77777777" w:rsidR="003C6FC8" w:rsidRDefault="003C6FC8" w:rsidP="00450495">
      <w:pPr>
        <w:spacing w:after="0" w:line="240" w:lineRule="auto"/>
        <w:rPr>
          <w:rFonts w:ascii="Times New Roman" w:eastAsia="Times New Roman" w:hAnsi="Times New Roman" w:cs="Times New Roman"/>
          <w:sz w:val="24"/>
          <w:szCs w:val="24"/>
        </w:rPr>
      </w:pPr>
    </w:p>
    <w:p w14:paraId="74838BB4" w14:textId="77777777" w:rsidR="003C6FC8" w:rsidRDefault="00492963" w:rsidP="0045049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Matemātikas CE rezultātu analīze</w:t>
      </w:r>
    </w:p>
    <w:p w14:paraId="7593712C" w14:textId="77777777" w:rsidR="003C6FC8" w:rsidRDefault="00492963" w:rsidP="0045049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Centralizēto matemātikās eksāmenu kārtoja 49 skolēni. Vidējais rezultāts ir 32,39%, kas ir zem valstī sasniegtā vidējā rezultāta 36,1%.  Analizējot skolēnu sniegumu pa uzdevumu līmeņiem, var secināt, ka skolēni </w:t>
      </w:r>
      <w:proofErr w:type="spellStart"/>
      <w:r>
        <w:rPr>
          <w:rFonts w:ascii="Times New Roman" w:eastAsia="Times New Roman" w:hAnsi="Times New Roman" w:cs="Times New Roman"/>
          <w:sz w:val="24"/>
          <w:szCs w:val="24"/>
        </w:rPr>
        <w:t>vairak</w:t>
      </w:r>
      <w:proofErr w:type="spellEnd"/>
      <w:r>
        <w:rPr>
          <w:rFonts w:ascii="Times New Roman" w:eastAsia="Times New Roman" w:hAnsi="Times New Roman" w:cs="Times New Roman"/>
          <w:sz w:val="24"/>
          <w:szCs w:val="24"/>
        </w:rPr>
        <w:t xml:space="preserve"> sāk risināt arī nestandarta situāciju lietojumā ( 76% skolēnu), pietiekams rezultāts ir </w:t>
      </w:r>
      <w:proofErr w:type="spellStart"/>
      <w:r>
        <w:rPr>
          <w:rFonts w:ascii="Times New Roman" w:eastAsia="Times New Roman" w:hAnsi="Times New Roman" w:cs="Times New Roman"/>
          <w:sz w:val="24"/>
          <w:szCs w:val="24"/>
        </w:rPr>
        <w:t>pamatprasmēs</w:t>
      </w:r>
      <w:proofErr w:type="spellEnd"/>
      <w:r>
        <w:rPr>
          <w:rFonts w:ascii="Times New Roman" w:eastAsia="Times New Roman" w:hAnsi="Times New Roman" w:cs="Times New Roman"/>
          <w:sz w:val="24"/>
          <w:szCs w:val="24"/>
        </w:rPr>
        <w:t>, bet zems standartsituācijās( 6 skolēni nav ieguvuši nevienu punktu), ko  ļoti grūti izskaidrot.</w:t>
      </w:r>
    </w:p>
    <w:p w14:paraId="34699DB2" w14:textId="6D09B8FC" w:rsidR="003C6FC8" w:rsidRDefault="00492963" w:rsidP="0045049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Salīdzinot klašu rezultātus, redzams, ka zināšanu līmenis un spējas pielietot tās dažādos uzdevumos izteikti neatšķiras. Labākie rezultāti :  kopvērtējums 77%: </w:t>
      </w:r>
      <w:proofErr w:type="spellStart"/>
      <w:r>
        <w:rPr>
          <w:rFonts w:ascii="Times New Roman" w:eastAsia="Times New Roman" w:hAnsi="Times New Roman" w:cs="Times New Roman"/>
          <w:sz w:val="24"/>
          <w:szCs w:val="24"/>
        </w:rPr>
        <w:t>pamatprasmes</w:t>
      </w:r>
      <w:proofErr w:type="spellEnd"/>
      <w:r>
        <w:rPr>
          <w:rFonts w:ascii="Times New Roman" w:eastAsia="Times New Roman" w:hAnsi="Times New Roman" w:cs="Times New Roman"/>
          <w:sz w:val="24"/>
          <w:szCs w:val="24"/>
        </w:rPr>
        <w:t xml:space="preserve"> 92%, standartsituācijas 80%, nestandarta 35%.</w:t>
      </w:r>
    </w:p>
    <w:p w14:paraId="52D3811E" w14:textId="77777777" w:rsidR="003C6FC8" w:rsidRDefault="003C6FC8" w:rsidP="00450495">
      <w:pPr>
        <w:spacing w:after="0" w:line="240" w:lineRule="auto"/>
        <w:rPr>
          <w:rFonts w:ascii="Times New Roman" w:eastAsia="Times New Roman" w:hAnsi="Times New Roman" w:cs="Times New Roman"/>
          <w:b/>
          <w:sz w:val="24"/>
          <w:szCs w:val="24"/>
        </w:rPr>
      </w:pPr>
    </w:p>
    <w:p w14:paraId="170D325E" w14:textId="77777777" w:rsidR="003C6FC8" w:rsidRDefault="00492963" w:rsidP="0045049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9.klašu izglītojamo sasniegumi valsts pārbaudes darbos</w:t>
      </w:r>
    </w:p>
    <w:p w14:paraId="70520B26" w14:textId="77777777" w:rsidR="003C6FC8" w:rsidRDefault="003C6FC8" w:rsidP="00450495">
      <w:pPr>
        <w:spacing w:after="0" w:line="240" w:lineRule="auto"/>
        <w:rPr>
          <w:rFonts w:ascii="Times New Roman" w:eastAsia="Times New Roman" w:hAnsi="Times New Roman" w:cs="Times New Roman"/>
        </w:rPr>
      </w:pPr>
    </w:p>
    <w:tbl>
      <w:tblPr>
        <w:tblStyle w:val="ad"/>
        <w:tblW w:w="823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0"/>
        <w:gridCol w:w="1905"/>
        <w:gridCol w:w="2399"/>
        <w:gridCol w:w="2074"/>
      </w:tblGrid>
      <w:tr w:rsidR="003C6FC8" w14:paraId="0C5210C1" w14:textId="77777777">
        <w:tc>
          <w:tcPr>
            <w:tcW w:w="1860" w:type="dxa"/>
          </w:tcPr>
          <w:p w14:paraId="1682AA31" w14:textId="77777777" w:rsidR="003C6FC8" w:rsidRDefault="00492963" w:rsidP="00450495">
            <w:pPr>
              <w:spacing w:after="0" w:line="240" w:lineRule="auto"/>
              <w:ind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Latviešu valoda</w:t>
            </w:r>
          </w:p>
        </w:tc>
        <w:tc>
          <w:tcPr>
            <w:tcW w:w="1905" w:type="dxa"/>
          </w:tcPr>
          <w:p w14:paraId="2DC7D72B" w14:textId="77777777" w:rsidR="003C6FC8" w:rsidRDefault="00492963" w:rsidP="00450495">
            <w:pPr>
              <w:spacing w:after="0" w:line="240" w:lineRule="auto"/>
              <w:ind w:hanging="2"/>
              <w:jc w:val="center"/>
              <w:rPr>
                <w:rFonts w:ascii="Times New Roman" w:eastAsia="Times New Roman" w:hAnsi="Times New Roman" w:cs="Times New Roman"/>
                <w:b/>
                <w:sz w:val="24"/>
                <w:szCs w:val="24"/>
              </w:rPr>
            </w:pPr>
            <w:bookmarkStart w:id="2" w:name="_heading=h.1ljsd9k" w:colFirst="0" w:colLast="0"/>
            <w:bookmarkEnd w:id="2"/>
            <w:r>
              <w:rPr>
                <w:rFonts w:ascii="Times New Roman" w:eastAsia="Times New Roman" w:hAnsi="Times New Roman" w:cs="Times New Roman"/>
                <w:b/>
                <w:sz w:val="24"/>
                <w:szCs w:val="24"/>
              </w:rPr>
              <w:t>% apgūts Skola</w:t>
            </w:r>
          </w:p>
        </w:tc>
        <w:tc>
          <w:tcPr>
            <w:tcW w:w="2399" w:type="dxa"/>
          </w:tcPr>
          <w:p w14:paraId="66965D64" w14:textId="77777777" w:rsidR="003C6FC8" w:rsidRDefault="00492963" w:rsidP="00450495">
            <w:pPr>
              <w:spacing w:after="0" w:line="240" w:lineRule="auto"/>
              <w:ind w:hanging="2"/>
              <w:jc w:val="center"/>
              <w:rPr>
                <w:rFonts w:ascii="Times New Roman" w:eastAsia="Times New Roman" w:hAnsi="Times New Roman" w:cs="Times New Roman"/>
                <w:b/>
                <w:sz w:val="24"/>
                <w:szCs w:val="24"/>
              </w:rPr>
            </w:pPr>
            <w:bookmarkStart w:id="3" w:name="_heading=h.45jfvxd" w:colFirst="0" w:colLast="0"/>
            <w:bookmarkEnd w:id="3"/>
            <w:r>
              <w:rPr>
                <w:rFonts w:ascii="Times New Roman" w:eastAsia="Times New Roman" w:hAnsi="Times New Roman" w:cs="Times New Roman"/>
                <w:b/>
                <w:sz w:val="24"/>
                <w:szCs w:val="24"/>
              </w:rPr>
              <w:t>% apgūts Valsts</w:t>
            </w:r>
          </w:p>
        </w:tc>
        <w:tc>
          <w:tcPr>
            <w:tcW w:w="2074" w:type="dxa"/>
          </w:tcPr>
          <w:p w14:paraId="3189BE30" w14:textId="77777777" w:rsidR="003C6FC8" w:rsidRDefault="00492963" w:rsidP="00450495">
            <w:pPr>
              <w:spacing w:after="0" w:line="240" w:lineRule="auto"/>
              <w:ind w:hanging="2"/>
              <w:jc w:val="center"/>
              <w:rPr>
                <w:rFonts w:ascii="Times New Roman" w:eastAsia="Times New Roman" w:hAnsi="Times New Roman" w:cs="Times New Roman"/>
                <w:b/>
                <w:sz w:val="24"/>
                <w:szCs w:val="24"/>
              </w:rPr>
            </w:pPr>
            <w:bookmarkStart w:id="4" w:name="_heading=h.2koq656" w:colFirst="0" w:colLast="0"/>
            <w:bookmarkEnd w:id="4"/>
            <w:r>
              <w:rPr>
                <w:rFonts w:ascii="Times New Roman" w:eastAsia="Times New Roman" w:hAnsi="Times New Roman" w:cs="Times New Roman"/>
                <w:b/>
                <w:sz w:val="24"/>
                <w:szCs w:val="24"/>
              </w:rPr>
              <w:t>Starpība</w:t>
            </w:r>
          </w:p>
        </w:tc>
      </w:tr>
      <w:tr w:rsidR="003C6FC8" w14:paraId="547C4364" w14:textId="77777777">
        <w:tc>
          <w:tcPr>
            <w:tcW w:w="1860" w:type="dxa"/>
          </w:tcPr>
          <w:p w14:paraId="4359835F" w14:textId="77777777" w:rsidR="003C6FC8" w:rsidRDefault="00492963" w:rsidP="00450495">
            <w:pPr>
              <w:spacing w:after="0" w:line="240" w:lineRule="auto"/>
              <w:ind w:hanging="2"/>
              <w:rPr>
                <w:rFonts w:ascii="Times New Roman" w:eastAsia="Times New Roman" w:hAnsi="Times New Roman" w:cs="Times New Roman"/>
                <w:sz w:val="24"/>
                <w:szCs w:val="24"/>
              </w:rPr>
            </w:pPr>
            <w:bookmarkStart w:id="5" w:name="_heading=h.2y3w247" w:colFirst="0" w:colLast="0"/>
            <w:bookmarkEnd w:id="5"/>
            <w:r>
              <w:rPr>
                <w:rFonts w:ascii="Times New Roman" w:eastAsia="Times New Roman" w:hAnsi="Times New Roman" w:cs="Times New Roman"/>
                <w:sz w:val="24"/>
                <w:szCs w:val="24"/>
              </w:rPr>
              <w:t>2018./2019.m.g.</w:t>
            </w:r>
          </w:p>
        </w:tc>
        <w:tc>
          <w:tcPr>
            <w:tcW w:w="1905" w:type="dxa"/>
          </w:tcPr>
          <w:p w14:paraId="5C11A362" w14:textId="77777777" w:rsidR="003C6FC8" w:rsidRDefault="00492963" w:rsidP="00450495">
            <w:pPr>
              <w:spacing w:after="0" w:line="240" w:lineRule="auto"/>
              <w:ind w:hanging="2"/>
              <w:jc w:val="center"/>
              <w:rPr>
                <w:rFonts w:ascii="Times New Roman" w:eastAsia="Times New Roman" w:hAnsi="Times New Roman" w:cs="Times New Roman"/>
                <w:sz w:val="24"/>
                <w:szCs w:val="24"/>
              </w:rPr>
            </w:pPr>
            <w:bookmarkStart w:id="6" w:name="_heading=h.1d96cc0" w:colFirst="0" w:colLast="0"/>
            <w:bookmarkEnd w:id="6"/>
            <w:r>
              <w:rPr>
                <w:rFonts w:ascii="Times New Roman" w:eastAsia="Times New Roman" w:hAnsi="Times New Roman" w:cs="Times New Roman"/>
                <w:sz w:val="24"/>
                <w:szCs w:val="24"/>
              </w:rPr>
              <w:t>64.11</w:t>
            </w:r>
          </w:p>
        </w:tc>
        <w:tc>
          <w:tcPr>
            <w:tcW w:w="2399" w:type="dxa"/>
          </w:tcPr>
          <w:p w14:paraId="2BB5D892" w14:textId="77777777" w:rsidR="003C6FC8" w:rsidRDefault="00492963" w:rsidP="00450495">
            <w:pPr>
              <w:spacing w:after="0" w:line="240" w:lineRule="auto"/>
              <w:ind w:hanging="2"/>
              <w:jc w:val="center"/>
              <w:rPr>
                <w:rFonts w:ascii="Times New Roman" w:eastAsia="Times New Roman" w:hAnsi="Times New Roman" w:cs="Times New Roman"/>
                <w:sz w:val="24"/>
                <w:szCs w:val="24"/>
              </w:rPr>
            </w:pPr>
            <w:bookmarkStart w:id="7" w:name="_heading=h.3x8tuzt" w:colFirst="0" w:colLast="0"/>
            <w:bookmarkEnd w:id="7"/>
            <w:r>
              <w:rPr>
                <w:rFonts w:ascii="Times New Roman" w:eastAsia="Times New Roman" w:hAnsi="Times New Roman" w:cs="Times New Roman"/>
                <w:sz w:val="24"/>
                <w:szCs w:val="24"/>
              </w:rPr>
              <w:t>64.39</w:t>
            </w:r>
          </w:p>
        </w:tc>
        <w:tc>
          <w:tcPr>
            <w:tcW w:w="2074" w:type="dxa"/>
          </w:tcPr>
          <w:p w14:paraId="7A421714" w14:textId="77777777" w:rsidR="003C6FC8" w:rsidRDefault="00492963" w:rsidP="00450495">
            <w:pPr>
              <w:spacing w:after="0" w:line="240" w:lineRule="auto"/>
              <w:ind w:hanging="2"/>
              <w:jc w:val="center"/>
              <w:rPr>
                <w:rFonts w:ascii="Times New Roman" w:eastAsia="Times New Roman" w:hAnsi="Times New Roman" w:cs="Times New Roman"/>
                <w:sz w:val="24"/>
                <w:szCs w:val="24"/>
              </w:rPr>
            </w:pPr>
            <w:bookmarkStart w:id="8" w:name="_heading=h.2ce457m" w:colFirst="0" w:colLast="0"/>
            <w:bookmarkEnd w:id="8"/>
            <w:r>
              <w:rPr>
                <w:rFonts w:ascii="Times New Roman" w:eastAsia="Times New Roman" w:hAnsi="Times New Roman" w:cs="Times New Roman"/>
                <w:sz w:val="24"/>
                <w:szCs w:val="24"/>
              </w:rPr>
              <w:t>-0.28</w:t>
            </w:r>
          </w:p>
        </w:tc>
      </w:tr>
      <w:tr w:rsidR="003C6FC8" w14:paraId="4AA6AB62" w14:textId="77777777">
        <w:tc>
          <w:tcPr>
            <w:tcW w:w="1860" w:type="dxa"/>
          </w:tcPr>
          <w:p w14:paraId="3E32272C" w14:textId="77777777" w:rsidR="003C6FC8" w:rsidRDefault="00492963" w:rsidP="00450495">
            <w:pPr>
              <w:spacing w:after="0" w:line="240" w:lineRule="auto"/>
              <w:ind w:hanging="2"/>
              <w:rPr>
                <w:rFonts w:ascii="Times New Roman" w:eastAsia="Times New Roman" w:hAnsi="Times New Roman" w:cs="Times New Roman"/>
                <w:sz w:val="24"/>
                <w:szCs w:val="24"/>
              </w:rPr>
            </w:pPr>
            <w:bookmarkStart w:id="9" w:name="_heading=h.rjefff" w:colFirst="0" w:colLast="0"/>
            <w:bookmarkEnd w:id="9"/>
            <w:r>
              <w:rPr>
                <w:rFonts w:ascii="Times New Roman" w:eastAsia="Times New Roman" w:hAnsi="Times New Roman" w:cs="Times New Roman"/>
                <w:sz w:val="24"/>
                <w:szCs w:val="24"/>
              </w:rPr>
              <w:t>2019./2020.m.g.</w:t>
            </w:r>
          </w:p>
        </w:tc>
        <w:tc>
          <w:tcPr>
            <w:tcW w:w="6378" w:type="dxa"/>
            <w:gridSpan w:val="3"/>
          </w:tcPr>
          <w:p w14:paraId="2515A6A4" w14:textId="77777777" w:rsidR="003C6FC8" w:rsidRPr="00450495" w:rsidRDefault="00492963" w:rsidP="00450495">
            <w:pPr>
              <w:spacing w:after="0" w:line="240" w:lineRule="auto"/>
              <w:ind w:hanging="2"/>
              <w:rPr>
                <w:rFonts w:ascii="Times New Roman" w:eastAsia="Times New Roman" w:hAnsi="Times New Roman" w:cs="Times New Roman"/>
              </w:rPr>
            </w:pPr>
            <w:bookmarkStart w:id="10" w:name="_heading=h.3bj1y38" w:colFirst="0" w:colLast="0"/>
            <w:bookmarkEnd w:id="10"/>
            <w:r w:rsidRPr="00450495">
              <w:rPr>
                <w:rFonts w:ascii="Times New Roman" w:eastAsia="Times New Roman" w:hAnsi="Times New Roman" w:cs="Times New Roman"/>
              </w:rPr>
              <w:t>Valstī noteiktās ārkārtējās situācijas dēļ valsts pārbaudes darbi atcelti</w:t>
            </w:r>
          </w:p>
        </w:tc>
      </w:tr>
      <w:tr w:rsidR="003C6FC8" w14:paraId="4940715F" w14:textId="77777777">
        <w:tc>
          <w:tcPr>
            <w:tcW w:w="1860" w:type="dxa"/>
          </w:tcPr>
          <w:p w14:paraId="7709A537" w14:textId="77777777" w:rsidR="003C6FC8" w:rsidRDefault="00492963" w:rsidP="00450495">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2020./2021.m.g.</w:t>
            </w:r>
          </w:p>
        </w:tc>
        <w:tc>
          <w:tcPr>
            <w:tcW w:w="6378" w:type="dxa"/>
            <w:gridSpan w:val="3"/>
          </w:tcPr>
          <w:p w14:paraId="48142E49" w14:textId="77777777" w:rsidR="003C6FC8" w:rsidRPr="00450495" w:rsidRDefault="00492963" w:rsidP="00450495">
            <w:pPr>
              <w:spacing w:after="0" w:line="240" w:lineRule="auto"/>
              <w:ind w:hanging="2"/>
              <w:rPr>
                <w:rFonts w:ascii="Times New Roman" w:eastAsia="Times New Roman" w:hAnsi="Times New Roman" w:cs="Times New Roman"/>
              </w:rPr>
            </w:pPr>
            <w:r w:rsidRPr="00450495">
              <w:rPr>
                <w:rFonts w:ascii="Times New Roman" w:eastAsia="Times New Roman" w:hAnsi="Times New Roman" w:cs="Times New Roman"/>
              </w:rPr>
              <w:t>Valstī noteiktās ārkārtējās situācijas dēļ valsts pārbaudes darbi atcelti</w:t>
            </w:r>
          </w:p>
        </w:tc>
      </w:tr>
      <w:tr w:rsidR="003C6FC8" w14:paraId="16FA14E4" w14:textId="77777777">
        <w:tc>
          <w:tcPr>
            <w:tcW w:w="1860" w:type="dxa"/>
          </w:tcPr>
          <w:p w14:paraId="484A34F5" w14:textId="77777777" w:rsidR="003C6FC8" w:rsidRDefault="00492963" w:rsidP="00450495">
            <w:pPr>
              <w:spacing w:after="0" w:line="240" w:lineRule="auto"/>
              <w:ind w:hanging="2"/>
              <w:rPr>
                <w:rFonts w:ascii="Times New Roman" w:eastAsia="Times New Roman" w:hAnsi="Times New Roman" w:cs="Times New Roman"/>
                <w:b/>
                <w:sz w:val="24"/>
                <w:szCs w:val="24"/>
              </w:rPr>
            </w:pPr>
            <w:bookmarkStart w:id="11" w:name="_heading=h.1qoc8b1" w:colFirst="0" w:colLast="0"/>
            <w:bookmarkEnd w:id="11"/>
            <w:r>
              <w:rPr>
                <w:rFonts w:ascii="Times New Roman" w:eastAsia="Times New Roman" w:hAnsi="Times New Roman" w:cs="Times New Roman"/>
                <w:b/>
                <w:sz w:val="24"/>
                <w:szCs w:val="24"/>
              </w:rPr>
              <w:t xml:space="preserve">Matemātika </w:t>
            </w:r>
          </w:p>
        </w:tc>
        <w:tc>
          <w:tcPr>
            <w:tcW w:w="1905" w:type="dxa"/>
          </w:tcPr>
          <w:p w14:paraId="61DE86F9" w14:textId="77777777" w:rsidR="003C6FC8" w:rsidRDefault="00492963" w:rsidP="00450495">
            <w:pPr>
              <w:spacing w:after="0" w:line="240" w:lineRule="auto"/>
              <w:ind w:hanging="2"/>
              <w:jc w:val="center"/>
              <w:rPr>
                <w:rFonts w:ascii="Times New Roman" w:eastAsia="Times New Roman" w:hAnsi="Times New Roman" w:cs="Times New Roman"/>
                <w:b/>
                <w:sz w:val="24"/>
                <w:szCs w:val="24"/>
              </w:rPr>
            </w:pPr>
            <w:bookmarkStart w:id="12" w:name="_heading=h.4anzqyu" w:colFirst="0" w:colLast="0"/>
            <w:bookmarkEnd w:id="12"/>
            <w:r>
              <w:rPr>
                <w:rFonts w:ascii="Times New Roman" w:eastAsia="Times New Roman" w:hAnsi="Times New Roman" w:cs="Times New Roman"/>
                <w:b/>
                <w:sz w:val="24"/>
                <w:szCs w:val="24"/>
              </w:rPr>
              <w:t>% apgūts Skola</w:t>
            </w:r>
          </w:p>
        </w:tc>
        <w:tc>
          <w:tcPr>
            <w:tcW w:w="2399" w:type="dxa"/>
          </w:tcPr>
          <w:p w14:paraId="30ECF4D8" w14:textId="77777777" w:rsidR="003C6FC8" w:rsidRDefault="00492963" w:rsidP="00450495">
            <w:pPr>
              <w:spacing w:after="0" w:line="240" w:lineRule="auto"/>
              <w:ind w:hanging="2"/>
              <w:jc w:val="center"/>
              <w:rPr>
                <w:rFonts w:ascii="Times New Roman" w:eastAsia="Times New Roman" w:hAnsi="Times New Roman" w:cs="Times New Roman"/>
                <w:b/>
                <w:sz w:val="24"/>
                <w:szCs w:val="24"/>
              </w:rPr>
            </w:pPr>
            <w:bookmarkStart w:id="13" w:name="_heading=h.2pta16n" w:colFirst="0" w:colLast="0"/>
            <w:bookmarkEnd w:id="13"/>
            <w:r>
              <w:rPr>
                <w:rFonts w:ascii="Times New Roman" w:eastAsia="Times New Roman" w:hAnsi="Times New Roman" w:cs="Times New Roman"/>
                <w:b/>
                <w:sz w:val="24"/>
                <w:szCs w:val="24"/>
              </w:rPr>
              <w:t>% apgūts Valsts</w:t>
            </w:r>
          </w:p>
        </w:tc>
        <w:tc>
          <w:tcPr>
            <w:tcW w:w="2074" w:type="dxa"/>
          </w:tcPr>
          <w:p w14:paraId="0D79DC03" w14:textId="77777777" w:rsidR="003C6FC8" w:rsidRDefault="00492963" w:rsidP="00450495">
            <w:pPr>
              <w:spacing w:after="0" w:line="240" w:lineRule="auto"/>
              <w:ind w:hanging="2"/>
              <w:jc w:val="center"/>
              <w:rPr>
                <w:rFonts w:ascii="Times New Roman" w:eastAsia="Times New Roman" w:hAnsi="Times New Roman" w:cs="Times New Roman"/>
                <w:b/>
                <w:sz w:val="24"/>
                <w:szCs w:val="24"/>
              </w:rPr>
            </w:pPr>
            <w:bookmarkStart w:id="14" w:name="_heading=h.14ykbeg" w:colFirst="0" w:colLast="0"/>
            <w:bookmarkEnd w:id="14"/>
            <w:r>
              <w:rPr>
                <w:rFonts w:ascii="Times New Roman" w:eastAsia="Times New Roman" w:hAnsi="Times New Roman" w:cs="Times New Roman"/>
                <w:b/>
                <w:sz w:val="24"/>
                <w:szCs w:val="24"/>
              </w:rPr>
              <w:t>Starpība</w:t>
            </w:r>
          </w:p>
        </w:tc>
      </w:tr>
      <w:tr w:rsidR="003C6FC8" w14:paraId="7C71BB57" w14:textId="77777777">
        <w:tc>
          <w:tcPr>
            <w:tcW w:w="1860" w:type="dxa"/>
          </w:tcPr>
          <w:p w14:paraId="13003257" w14:textId="77777777" w:rsidR="003C6FC8" w:rsidRDefault="00492963" w:rsidP="00450495">
            <w:pPr>
              <w:spacing w:after="0" w:line="240" w:lineRule="auto"/>
              <w:ind w:hanging="2"/>
              <w:rPr>
                <w:rFonts w:ascii="Times New Roman" w:eastAsia="Times New Roman" w:hAnsi="Times New Roman" w:cs="Times New Roman"/>
                <w:sz w:val="24"/>
                <w:szCs w:val="24"/>
              </w:rPr>
            </w:pPr>
            <w:bookmarkStart w:id="15" w:name="_heading=h.1idq7dh" w:colFirst="0" w:colLast="0"/>
            <w:bookmarkEnd w:id="15"/>
            <w:r>
              <w:rPr>
                <w:rFonts w:ascii="Times New Roman" w:eastAsia="Times New Roman" w:hAnsi="Times New Roman" w:cs="Times New Roman"/>
                <w:sz w:val="24"/>
                <w:szCs w:val="24"/>
              </w:rPr>
              <w:t>2018./2019.m.g.</w:t>
            </w:r>
          </w:p>
        </w:tc>
        <w:tc>
          <w:tcPr>
            <w:tcW w:w="1905" w:type="dxa"/>
          </w:tcPr>
          <w:p w14:paraId="09980056" w14:textId="77777777" w:rsidR="003C6FC8" w:rsidRDefault="00492963" w:rsidP="00450495">
            <w:pPr>
              <w:spacing w:after="0" w:line="240" w:lineRule="auto"/>
              <w:ind w:hanging="2"/>
              <w:jc w:val="center"/>
              <w:rPr>
                <w:rFonts w:ascii="Times New Roman" w:eastAsia="Times New Roman" w:hAnsi="Times New Roman" w:cs="Times New Roman"/>
                <w:sz w:val="24"/>
                <w:szCs w:val="24"/>
              </w:rPr>
            </w:pPr>
            <w:bookmarkStart w:id="16" w:name="_heading=h.42ddq1a" w:colFirst="0" w:colLast="0"/>
            <w:bookmarkEnd w:id="16"/>
            <w:r>
              <w:rPr>
                <w:rFonts w:ascii="Times New Roman" w:eastAsia="Times New Roman" w:hAnsi="Times New Roman" w:cs="Times New Roman"/>
                <w:sz w:val="24"/>
                <w:szCs w:val="24"/>
              </w:rPr>
              <w:t>51</w:t>
            </w:r>
          </w:p>
        </w:tc>
        <w:tc>
          <w:tcPr>
            <w:tcW w:w="2399" w:type="dxa"/>
          </w:tcPr>
          <w:p w14:paraId="275196B8" w14:textId="77777777" w:rsidR="003C6FC8" w:rsidRDefault="00492963" w:rsidP="00450495">
            <w:pPr>
              <w:spacing w:after="0" w:line="240" w:lineRule="auto"/>
              <w:ind w:hanging="2"/>
              <w:jc w:val="center"/>
              <w:rPr>
                <w:rFonts w:ascii="Times New Roman" w:eastAsia="Times New Roman" w:hAnsi="Times New Roman" w:cs="Times New Roman"/>
                <w:sz w:val="24"/>
                <w:szCs w:val="24"/>
              </w:rPr>
            </w:pPr>
            <w:bookmarkStart w:id="17" w:name="_heading=h.2hio093" w:colFirst="0" w:colLast="0"/>
            <w:bookmarkEnd w:id="17"/>
            <w:r>
              <w:rPr>
                <w:rFonts w:ascii="Times New Roman" w:eastAsia="Times New Roman" w:hAnsi="Times New Roman" w:cs="Times New Roman"/>
                <w:sz w:val="24"/>
                <w:szCs w:val="24"/>
              </w:rPr>
              <w:t>55.70</w:t>
            </w:r>
          </w:p>
        </w:tc>
        <w:tc>
          <w:tcPr>
            <w:tcW w:w="2074" w:type="dxa"/>
          </w:tcPr>
          <w:p w14:paraId="000FE285" w14:textId="77777777" w:rsidR="003C6FC8" w:rsidRDefault="00492963" w:rsidP="00450495">
            <w:pPr>
              <w:spacing w:after="0" w:line="240" w:lineRule="auto"/>
              <w:ind w:hanging="2"/>
              <w:jc w:val="center"/>
              <w:rPr>
                <w:rFonts w:ascii="Times New Roman" w:eastAsia="Times New Roman" w:hAnsi="Times New Roman" w:cs="Times New Roman"/>
                <w:sz w:val="24"/>
                <w:szCs w:val="24"/>
              </w:rPr>
            </w:pPr>
            <w:bookmarkStart w:id="18" w:name="_heading=h.wnyagw" w:colFirst="0" w:colLast="0"/>
            <w:bookmarkEnd w:id="18"/>
            <w:r>
              <w:rPr>
                <w:rFonts w:ascii="Times New Roman" w:eastAsia="Times New Roman" w:hAnsi="Times New Roman" w:cs="Times New Roman"/>
                <w:sz w:val="24"/>
                <w:szCs w:val="24"/>
              </w:rPr>
              <w:t>-4.7</w:t>
            </w:r>
          </w:p>
        </w:tc>
      </w:tr>
      <w:tr w:rsidR="003C6FC8" w14:paraId="59B4858D" w14:textId="77777777">
        <w:tc>
          <w:tcPr>
            <w:tcW w:w="1860" w:type="dxa"/>
          </w:tcPr>
          <w:p w14:paraId="322CED32" w14:textId="77777777" w:rsidR="003C6FC8" w:rsidRDefault="00492963" w:rsidP="00450495">
            <w:pPr>
              <w:spacing w:after="0" w:line="240" w:lineRule="auto"/>
              <w:ind w:hanging="2"/>
              <w:rPr>
                <w:rFonts w:ascii="Times New Roman" w:eastAsia="Times New Roman" w:hAnsi="Times New Roman" w:cs="Times New Roman"/>
                <w:sz w:val="24"/>
                <w:szCs w:val="24"/>
              </w:rPr>
            </w:pPr>
            <w:bookmarkStart w:id="19" w:name="_heading=h.3gnlt4p" w:colFirst="0" w:colLast="0"/>
            <w:bookmarkEnd w:id="19"/>
            <w:r>
              <w:rPr>
                <w:rFonts w:ascii="Times New Roman" w:eastAsia="Times New Roman" w:hAnsi="Times New Roman" w:cs="Times New Roman"/>
                <w:sz w:val="24"/>
                <w:szCs w:val="24"/>
              </w:rPr>
              <w:t>2019./2020.m.g.</w:t>
            </w:r>
          </w:p>
        </w:tc>
        <w:tc>
          <w:tcPr>
            <w:tcW w:w="6378" w:type="dxa"/>
            <w:gridSpan w:val="3"/>
          </w:tcPr>
          <w:p w14:paraId="009470B5" w14:textId="77777777" w:rsidR="003C6FC8" w:rsidRPr="00450495" w:rsidRDefault="00492963" w:rsidP="00450495">
            <w:pPr>
              <w:spacing w:after="0" w:line="240" w:lineRule="auto"/>
              <w:ind w:hanging="2"/>
              <w:rPr>
                <w:rFonts w:ascii="Times New Roman" w:eastAsia="Times New Roman" w:hAnsi="Times New Roman" w:cs="Times New Roman"/>
              </w:rPr>
            </w:pPr>
            <w:bookmarkStart w:id="20" w:name="_heading=h.1vsw3ci" w:colFirst="0" w:colLast="0"/>
            <w:bookmarkEnd w:id="20"/>
            <w:r w:rsidRPr="00450495">
              <w:rPr>
                <w:rFonts w:ascii="Times New Roman" w:eastAsia="Times New Roman" w:hAnsi="Times New Roman" w:cs="Times New Roman"/>
              </w:rPr>
              <w:t>Valstī noteiktās ārkārtējās situācijas dēļ valsts pārbaudes darbi atcelti</w:t>
            </w:r>
          </w:p>
        </w:tc>
      </w:tr>
      <w:tr w:rsidR="003C6FC8" w14:paraId="72D06653" w14:textId="77777777">
        <w:tc>
          <w:tcPr>
            <w:tcW w:w="1860" w:type="dxa"/>
          </w:tcPr>
          <w:p w14:paraId="7D745C18" w14:textId="77777777" w:rsidR="003C6FC8" w:rsidRDefault="00492963" w:rsidP="00450495">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2020./2021.m.g.</w:t>
            </w:r>
          </w:p>
        </w:tc>
        <w:tc>
          <w:tcPr>
            <w:tcW w:w="6378" w:type="dxa"/>
            <w:gridSpan w:val="3"/>
          </w:tcPr>
          <w:p w14:paraId="73FE0345" w14:textId="77777777" w:rsidR="003C6FC8" w:rsidRPr="00450495" w:rsidRDefault="00492963" w:rsidP="00450495">
            <w:pPr>
              <w:spacing w:after="0" w:line="240" w:lineRule="auto"/>
              <w:ind w:hanging="2"/>
              <w:rPr>
                <w:rFonts w:ascii="Times New Roman" w:eastAsia="Times New Roman" w:hAnsi="Times New Roman" w:cs="Times New Roman"/>
              </w:rPr>
            </w:pPr>
            <w:r w:rsidRPr="00450495">
              <w:rPr>
                <w:rFonts w:ascii="Times New Roman" w:eastAsia="Times New Roman" w:hAnsi="Times New Roman" w:cs="Times New Roman"/>
              </w:rPr>
              <w:t>Valstī noteiktās ārkārtējās situācijas dēļ valsts pārbaudes darbi atcelti</w:t>
            </w:r>
          </w:p>
        </w:tc>
      </w:tr>
      <w:tr w:rsidR="003C6FC8" w14:paraId="40C82A5F" w14:textId="77777777">
        <w:tc>
          <w:tcPr>
            <w:tcW w:w="1860" w:type="dxa"/>
          </w:tcPr>
          <w:p w14:paraId="3FF26C86" w14:textId="77777777" w:rsidR="003C6FC8" w:rsidRDefault="00492963" w:rsidP="00450495">
            <w:pPr>
              <w:spacing w:after="0" w:line="240" w:lineRule="auto"/>
              <w:ind w:hanging="2"/>
              <w:rPr>
                <w:rFonts w:ascii="Times New Roman" w:eastAsia="Times New Roman" w:hAnsi="Times New Roman" w:cs="Times New Roman"/>
                <w:b/>
                <w:sz w:val="24"/>
                <w:szCs w:val="24"/>
              </w:rPr>
            </w:pPr>
            <w:bookmarkStart w:id="21" w:name="_heading=h.4fsjm0b" w:colFirst="0" w:colLast="0"/>
            <w:bookmarkEnd w:id="21"/>
            <w:r>
              <w:rPr>
                <w:rFonts w:ascii="Times New Roman" w:eastAsia="Times New Roman" w:hAnsi="Times New Roman" w:cs="Times New Roman"/>
                <w:b/>
                <w:sz w:val="24"/>
                <w:szCs w:val="24"/>
              </w:rPr>
              <w:t>Latvijas vēsture</w:t>
            </w:r>
          </w:p>
        </w:tc>
        <w:tc>
          <w:tcPr>
            <w:tcW w:w="1905" w:type="dxa"/>
          </w:tcPr>
          <w:p w14:paraId="523A1996" w14:textId="77777777" w:rsidR="003C6FC8" w:rsidRDefault="00492963" w:rsidP="00450495">
            <w:pPr>
              <w:spacing w:after="0" w:line="240" w:lineRule="auto"/>
              <w:ind w:hanging="2"/>
              <w:jc w:val="center"/>
              <w:rPr>
                <w:rFonts w:ascii="Times New Roman" w:eastAsia="Times New Roman" w:hAnsi="Times New Roman" w:cs="Times New Roman"/>
                <w:b/>
                <w:sz w:val="24"/>
                <w:szCs w:val="24"/>
              </w:rPr>
            </w:pPr>
            <w:bookmarkStart w:id="22" w:name="_heading=h.2uxtw84" w:colFirst="0" w:colLast="0"/>
            <w:bookmarkEnd w:id="22"/>
            <w:r>
              <w:rPr>
                <w:rFonts w:ascii="Times New Roman" w:eastAsia="Times New Roman" w:hAnsi="Times New Roman" w:cs="Times New Roman"/>
                <w:b/>
                <w:sz w:val="24"/>
                <w:szCs w:val="24"/>
              </w:rPr>
              <w:t>% apgūts Skola</w:t>
            </w:r>
          </w:p>
        </w:tc>
        <w:tc>
          <w:tcPr>
            <w:tcW w:w="2399" w:type="dxa"/>
          </w:tcPr>
          <w:p w14:paraId="19F45F38" w14:textId="77777777" w:rsidR="003C6FC8" w:rsidRDefault="00492963" w:rsidP="00450495">
            <w:pPr>
              <w:spacing w:after="0" w:line="240" w:lineRule="auto"/>
              <w:ind w:hanging="2"/>
              <w:jc w:val="center"/>
              <w:rPr>
                <w:rFonts w:ascii="Times New Roman" w:eastAsia="Times New Roman" w:hAnsi="Times New Roman" w:cs="Times New Roman"/>
                <w:b/>
                <w:sz w:val="24"/>
                <w:szCs w:val="24"/>
              </w:rPr>
            </w:pPr>
            <w:bookmarkStart w:id="23" w:name="_heading=h.1a346fx" w:colFirst="0" w:colLast="0"/>
            <w:bookmarkEnd w:id="23"/>
            <w:r>
              <w:rPr>
                <w:rFonts w:ascii="Times New Roman" w:eastAsia="Times New Roman" w:hAnsi="Times New Roman" w:cs="Times New Roman"/>
                <w:b/>
                <w:sz w:val="24"/>
                <w:szCs w:val="24"/>
              </w:rPr>
              <w:t>% apgūts Valsts</w:t>
            </w:r>
          </w:p>
        </w:tc>
        <w:tc>
          <w:tcPr>
            <w:tcW w:w="2074" w:type="dxa"/>
          </w:tcPr>
          <w:p w14:paraId="4EF5A502" w14:textId="77777777" w:rsidR="003C6FC8" w:rsidRDefault="00492963" w:rsidP="00450495">
            <w:pPr>
              <w:spacing w:after="0" w:line="240" w:lineRule="auto"/>
              <w:ind w:hanging="2"/>
              <w:jc w:val="center"/>
              <w:rPr>
                <w:rFonts w:ascii="Times New Roman" w:eastAsia="Times New Roman" w:hAnsi="Times New Roman" w:cs="Times New Roman"/>
                <w:b/>
                <w:sz w:val="24"/>
                <w:szCs w:val="24"/>
              </w:rPr>
            </w:pPr>
            <w:bookmarkStart w:id="24" w:name="_heading=h.3u2rp3q" w:colFirst="0" w:colLast="0"/>
            <w:bookmarkEnd w:id="24"/>
            <w:r>
              <w:rPr>
                <w:rFonts w:ascii="Times New Roman" w:eastAsia="Times New Roman" w:hAnsi="Times New Roman" w:cs="Times New Roman"/>
                <w:b/>
                <w:sz w:val="24"/>
                <w:szCs w:val="24"/>
              </w:rPr>
              <w:t>Starpība</w:t>
            </w:r>
          </w:p>
        </w:tc>
      </w:tr>
      <w:tr w:rsidR="003C6FC8" w14:paraId="19BCBBA2" w14:textId="77777777">
        <w:tc>
          <w:tcPr>
            <w:tcW w:w="1860" w:type="dxa"/>
          </w:tcPr>
          <w:p w14:paraId="5A0E66E3" w14:textId="77777777" w:rsidR="003C6FC8" w:rsidRDefault="00492963" w:rsidP="00450495">
            <w:pPr>
              <w:spacing w:after="0" w:line="240" w:lineRule="auto"/>
              <w:ind w:hanging="2"/>
              <w:rPr>
                <w:rFonts w:ascii="Times New Roman" w:eastAsia="Times New Roman" w:hAnsi="Times New Roman" w:cs="Times New Roman"/>
                <w:sz w:val="24"/>
                <w:szCs w:val="24"/>
              </w:rPr>
            </w:pPr>
            <w:bookmarkStart w:id="25" w:name="_heading=h.47hxl2r" w:colFirst="0" w:colLast="0"/>
            <w:bookmarkEnd w:id="25"/>
            <w:r>
              <w:rPr>
                <w:rFonts w:ascii="Times New Roman" w:eastAsia="Times New Roman" w:hAnsi="Times New Roman" w:cs="Times New Roman"/>
                <w:sz w:val="24"/>
                <w:szCs w:val="24"/>
              </w:rPr>
              <w:t>2018./2019.m.g.</w:t>
            </w:r>
          </w:p>
        </w:tc>
        <w:tc>
          <w:tcPr>
            <w:tcW w:w="1905" w:type="dxa"/>
          </w:tcPr>
          <w:p w14:paraId="758DED46" w14:textId="77777777" w:rsidR="003C6FC8" w:rsidRDefault="00492963" w:rsidP="00450495">
            <w:pPr>
              <w:spacing w:after="0" w:line="240" w:lineRule="auto"/>
              <w:ind w:hanging="2"/>
              <w:jc w:val="center"/>
              <w:rPr>
                <w:rFonts w:ascii="Times New Roman" w:eastAsia="Times New Roman" w:hAnsi="Times New Roman" w:cs="Times New Roman"/>
                <w:sz w:val="24"/>
                <w:szCs w:val="24"/>
              </w:rPr>
            </w:pPr>
            <w:bookmarkStart w:id="26" w:name="_heading=h.2mn7vak" w:colFirst="0" w:colLast="0"/>
            <w:bookmarkEnd w:id="26"/>
            <w:r>
              <w:rPr>
                <w:rFonts w:ascii="Times New Roman" w:eastAsia="Times New Roman" w:hAnsi="Times New Roman" w:cs="Times New Roman"/>
                <w:sz w:val="24"/>
                <w:szCs w:val="24"/>
              </w:rPr>
              <w:t>72.99</w:t>
            </w:r>
          </w:p>
        </w:tc>
        <w:tc>
          <w:tcPr>
            <w:tcW w:w="2399" w:type="dxa"/>
          </w:tcPr>
          <w:p w14:paraId="60D49C53" w14:textId="77777777" w:rsidR="003C6FC8" w:rsidRDefault="00492963" w:rsidP="00450495">
            <w:pPr>
              <w:spacing w:after="0" w:line="240" w:lineRule="auto"/>
              <w:ind w:hanging="2"/>
              <w:jc w:val="center"/>
              <w:rPr>
                <w:rFonts w:ascii="Times New Roman" w:eastAsia="Times New Roman" w:hAnsi="Times New Roman" w:cs="Times New Roman"/>
                <w:sz w:val="24"/>
                <w:szCs w:val="24"/>
              </w:rPr>
            </w:pPr>
            <w:bookmarkStart w:id="27" w:name="_heading=h.11si5id" w:colFirst="0" w:colLast="0"/>
            <w:bookmarkEnd w:id="27"/>
            <w:r>
              <w:rPr>
                <w:rFonts w:ascii="Times New Roman" w:eastAsia="Times New Roman" w:hAnsi="Times New Roman" w:cs="Times New Roman"/>
                <w:sz w:val="24"/>
                <w:szCs w:val="24"/>
              </w:rPr>
              <w:t>63.01</w:t>
            </w:r>
          </w:p>
        </w:tc>
        <w:tc>
          <w:tcPr>
            <w:tcW w:w="2074" w:type="dxa"/>
          </w:tcPr>
          <w:p w14:paraId="577E0CC5" w14:textId="77777777" w:rsidR="003C6FC8" w:rsidRDefault="00492963" w:rsidP="00450495">
            <w:pPr>
              <w:spacing w:after="0" w:line="240" w:lineRule="auto"/>
              <w:ind w:hanging="2"/>
              <w:jc w:val="center"/>
              <w:rPr>
                <w:rFonts w:ascii="Times New Roman" w:eastAsia="Times New Roman" w:hAnsi="Times New Roman" w:cs="Times New Roman"/>
                <w:sz w:val="24"/>
                <w:szCs w:val="24"/>
              </w:rPr>
            </w:pPr>
            <w:bookmarkStart w:id="28" w:name="_heading=h.3ls5o66" w:colFirst="0" w:colLast="0"/>
            <w:bookmarkEnd w:id="28"/>
            <w:r>
              <w:rPr>
                <w:rFonts w:ascii="Times New Roman" w:eastAsia="Times New Roman" w:hAnsi="Times New Roman" w:cs="Times New Roman"/>
                <w:sz w:val="24"/>
                <w:szCs w:val="24"/>
              </w:rPr>
              <w:t>+9.98</w:t>
            </w:r>
          </w:p>
        </w:tc>
      </w:tr>
      <w:tr w:rsidR="003C6FC8" w14:paraId="29E3153E" w14:textId="77777777">
        <w:tc>
          <w:tcPr>
            <w:tcW w:w="1860" w:type="dxa"/>
          </w:tcPr>
          <w:p w14:paraId="7876F610" w14:textId="77777777" w:rsidR="003C6FC8" w:rsidRDefault="00492963" w:rsidP="00450495">
            <w:pPr>
              <w:spacing w:after="0" w:line="240" w:lineRule="auto"/>
              <w:ind w:hanging="2"/>
              <w:rPr>
                <w:rFonts w:ascii="Times New Roman" w:eastAsia="Times New Roman" w:hAnsi="Times New Roman" w:cs="Times New Roman"/>
                <w:sz w:val="24"/>
                <w:szCs w:val="24"/>
              </w:rPr>
            </w:pPr>
            <w:bookmarkStart w:id="29" w:name="_heading=h.20xfydz" w:colFirst="0" w:colLast="0"/>
            <w:bookmarkEnd w:id="29"/>
            <w:r>
              <w:rPr>
                <w:rFonts w:ascii="Times New Roman" w:eastAsia="Times New Roman" w:hAnsi="Times New Roman" w:cs="Times New Roman"/>
                <w:sz w:val="24"/>
                <w:szCs w:val="24"/>
              </w:rPr>
              <w:t>2019./2020.m.g.</w:t>
            </w:r>
          </w:p>
        </w:tc>
        <w:tc>
          <w:tcPr>
            <w:tcW w:w="6378" w:type="dxa"/>
            <w:gridSpan w:val="3"/>
          </w:tcPr>
          <w:p w14:paraId="06CAB735" w14:textId="77777777" w:rsidR="003C6FC8" w:rsidRPr="00450495" w:rsidRDefault="00492963" w:rsidP="00450495">
            <w:pPr>
              <w:spacing w:after="0" w:line="240" w:lineRule="auto"/>
              <w:ind w:hanging="2"/>
              <w:rPr>
                <w:rFonts w:ascii="Times New Roman" w:eastAsia="Times New Roman" w:hAnsi="Times New Roman" w:cs="Times New Roman"/>
              </w:rPr>
            </w:pPr>
            <w:bookmarkStart w:id="30" w:name="_heading=h.4kx3h1s" w:colFirst="0" w:colLast="0"/>
            <w:bookmarkEnd w:id="30"/>
            <w:r w:rsidRPr="00450495">
              <w:rPr>
                <w:rFonts w:ascii="Times New Roman" w:eastAsia="Times New Roman" w:hAnsi="Times New Roman" w:cs="Times New Roman"/>
              </w:rPr>
              <w:t>Valstī noteiktās ārkārtējās situācijas dēļ valsts pārbaudes darbi atcelti</w:t>
            </w:r>
          </w:p>
        </w:tc>
      </w:tr>
      <w:tr w:rsidR="003C6FC8" w14:paraId="35CC15DE" w14:textId="77777777">
        <w:tc>
          <w:tcPr>
            <w:tcW w:w="1860" w:type="dxa"/>
          </w:tcPr>
          <w:p w14:paraId="07B2ACB7" w14:textId="77777777" w:rsidR="003C6FC8" w:rsidRDefault="00492963" w:rsidP="00450495">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2020./2021.m.g.</w:t>
            </w:r>
          </w:p>
        </w:tc>
        <w:tc>
          <w:tcPr>
            <w:tcW w:w="6378" w:type="dxa"/>
            <w:gridSpan w:val="3"/>
          </w:tcPr>
          <w:p w14:paraId="6C989D01" w14:textId="77777777" w:rsidR="003C6FC8" w:rsidRPr="00450495" w:rsidRDefault="00492963" w:rsidP="00450495">
            <w:pPr>
              <w:spacing w:after="0" w:line="240" w:lineRule="auto"/>
              <w:ind w:hanging="2"/>
              <w:rPr>
                <w:rFonts w:ascii="Times New Roman" w:eastAsia="Times New Roman" w:hAnsi="Times New Roman" w:cs="Times New Roman"/>
              </w:rPr>
            </w:pPr>
            <w:r w:rsidRPr="00450495">
              <w:rPr>
                <w:rFonts w:ascii="Times New Roman" w:eastAsia="Times New Roman" w:hAnsi="Times New Roman" w:cs="Times New Roman"/>
              </w:rPr>
              <w:t>Valstī noteiktās ārkārtējās situācijas dēļ valsts pārbaudes darbi atcelti</w:t>
            </w:r>
          </w:p>
        </w:tc>
      </w:tr>
      <w:tr w:rsidR="003C6FC8" w14:paraId="1F69A944" w14:textId="77777777">
        <w:tc>
          <w:tcPr>
            <w:tcW w:w="1860" w:type="dxa"/>
          </w:tcPr>
          <w:p w14:paraId="716FABB4" w14:textId="77777777" w:rsidR="003C6FC8" w:rsidRDefault="00492963" w:rsidP="00450495">
            <w:pPr>
              <w:spacing w:after="0" w:line="240" w:lineRule="auto"/>
              <w:ind w:hanging="2"/>
              <w:rPr>
                <w:rFonts w:ascii="Times New Roman" w:eastAsia="Times New Roman" w:hAnsi="Times New Roman" w:cs="Times New Roman"/>
                <w:b/>
                <w:sz w:val="24"/>
                <w:szCs w:val="24"/>
              </w:rPr>
            </w:pPr>
            <w:bookmarkStart w:id="31" w:name="_heading=h.302dr9l" w:colFirst="0" w:colLast="0"/>
            <w:bookmarkEnd w:id="31"/>
            <w:r>
              <w:rPr>
                <w:rFonts w:ascii="Times New Roman" w:eastAsia="Times New Roman" w:hAnsi="Times New Roman" w:cs="Times New Roman"/>
                <w:b/>
                <w:sz w:val="24"/>
                <w:szCs w:val="24"/>
              </w:rPr>
              <w:t>Angļu valoda</w:t>
            </w:r>
          </w:p>
        </w:tc>
        <w:tc>
          <w:tcPr>
            <w:tcW w:w="1905" w:type="dxa"/>
          </w:tcPr>
          <w:p w14:paraId="641B1239" w14:textId="77777777" w:rsidR="003C6FC8" w:rsidRDefault="00492963" w:rsidP="00450495">
            <w:pPr>
              <w:spacing w:after="0" w:line="240" w:lineRule="auto"/>
              <w:ind w:hanging="2"/>
              <w:jc w:val="center"/>
              <w:rPr>
                <w:rFonts w:ascii="Times New Roman" w:eastAsia="Times New Roman" w:hAnsi="Times New Roman" w:cs="Times New Roman"/>
                <w:b/>
                <w:sz w:val="24"/>
                <w:szCs w:val="24"/>
              </w:rPr>
            </w:pPr>
            <w:bookmarkStart w:id="32" w:name="_heading=h.1f7o1he" w:colFirst="0" w:colLast="0"/>
            <w:bookmarkEnd w:id="32"/>
            <w:r>
              <w:rPr>
                <w:rFonts w:ascii="Times New Roman" w:eastAsia="Times New Roman" w:hAnsi="Times New Roman" w:cs="Times New Roman"/>
                <w:b/>
                <w:sz w:val="24"/>
                <w:szCs w:val="24"/>
              </w:rPr>
              <w:t>% apgūts Skola</w:t>
            </w:r>
          </w:p>
        </w:tc>
        <w:tc>
          <w:tcPr>
            <w:tcW w:w="2399" w:type="dxa"/>
          </w:tcPr>
          <w:p w14:paraId="7D96FC08" w14:textId="77777777" w:rsidR="003C6FC8" w:rsidRDefault="00492963" w:rsidP="00450495">
            <w:pPr>
              <w:spacing w:after="0" w:line="240" w:lineRule="auto"/>
              <w:ind w:hanging="2"/>
              <w:jc w:val="center"/>
              <w:rPr>
                <w:rFonts w:ascii="Times New Roman" w:eastAsia="Times New Roman" w:hAnsi="Times New Roman" w:cs="Times New Roman"/>
                <w:b/>
                <w:sz w:val="24"/>
                <w:szCs w:val="24"/>
              </w:rPr>
            </w:pPr>
            <w:bookmarkStart w:id="33" w:name="_heading=h.3z7bk57" w:colFirst="0" w:colLast="0"/>
            <w:bookmarkEnd w:id="33"/>
            <w:r>
              <w:rPr>
                <w:rFonts w:ascii="Times New Roman" w:eastAsia="Times New Roman" w:hAnsi="Times New Roman" w:cs="Times New Roman"/>
                <w:b/>
                <w:sz w:val="24"/>
                <w:szCs w:val="24"/>
              </w:rPr>
              <w:t>% apgūts Valsts</w:t>
            </w:r>
          </w:p>
        </w:tc>
        <w:tc>
          <w:tcPr>
            <w:tcW w:w="2074" w:type="dxa"/>
          </w:tcPr>
          <w:p w14:paraId="244FAB41" w14:textId="77777777" w:rsidR="003C6FC8" w:rsidRDefault="00492963" w:rsidP="00450495">
            <w:pPr>
              <w:spacing w:after="0" w:line="240" w:lineRule="auto"/>
              <w:ind w:hanging="2"/>
              <w:jc w:val="center"/>
              <w:rPr>
                <w:rFonts w:ascii="Times New Roman" w:eastAsia="Times New Roman" w:hAnsi="Times New Roman" w:cs="Times New Roman"/>
                <w:b/>
                <w:sz w:val="24"/>
                <w:szCs w:val="24"/>
              </w:rPr>
            </w:pPr>
            <w:bookmarkStart w:id="34" w:name="_heading=h.2eclud0" w:colFirst="0" w:colLast="0"/>
            <w:bookmarkEnd w:id="34"/>
            <w:r>
              <w:rPr>
                <w:rFonts w:ascii="Times New Roman" w:eastAsia="Times New Roman" w:hAnsi="Times New Roman" w:cs="Times New Roman"/>
                <w:b/>
                <w:sz w:val="24"/>
                <w:szCs w:val="24"/>
              </w:rPr>
              <w:t>Starpība</w:t>
            </w:r>
          </w:p>
        </w:tc>
      </w:tr>
      <w:tr w:rsidR="003C6FC8" w14:paraId="44C10EDD" w14:textId="77777777">
        <w:tc>
          <w:tcPr>
            <w:tcW w:w="1860" w:type="dxa"/>
          </w:tcPr>
          <w:p w14:paraId="338F6893" w14:textId="77777777" w:rsidR="003C6FC8" w:rsidRDefault="00492963" w:rsidP="00450495">
            <w:pPr>
              <w:spacing w:after="0" w:line="240" w:lineRule="auto"/>
              <w:ind w:hanging="2"/>
              <w:rPr>
                <w:rFonts w:ascii="Times New Roman" w:eastAsia="Times New Roman" w:hAnsi="Times New Roman" w:cs="Times New Roman"/>
                <w:sz w:val="24"/>
                <w:szCs w:val="24"/>
              </w:rPr>
            </w:pPr>
            <w:bookmarkStart w:id="35" w:name="_heading=h.2rrrqc1" w:colFirst="0" w:colLast="0"/>
            <w:bookmarkEnd w:id="35"/>
            <w:r>
              <w:rPr>
                <w:rFonts w:ascii="Times New Roman" w:eastAsia="Times New Roman" w:hAnsi="Times New Roman" w:cs="Times New Roman"/>
                <w:sz w:val="24"/>
                <w:szCs w:val="24"/>
              </w:rPr>
              <w:t>2018./2019.m.g.</w:t>
            </w:r>
          </w:p>
        </w:tc>
        <w:tc>
          <w:tcPr>
            <w:tcW w:w="1905" w:type="dxa"/>
          </w:tcPr>
          <w:p w14:paraId="1FABA533" w14:textId="77777777" w:rsidR="003C6FC8" w:rsidRDefault="00492963" w:rsidP="00450495">
            <w:pPr>
              <w:spacing w:after="0" w:line="240" w:lineRule="auto"/>
              <w:ind w:hanging="2"/>
              <w:jc w:val="center"/>
              <w:rPr>
                <w:rFonts w:ascii="Times New Roman" w:eastAsia="Times New Roman" w:hAnsi="Times New Roman" w:cs="Times New Roman"/>
                <w:sz w:val="24"/>
                <w:szCs w:val="24"/>
              </w:rPr>
            </w:pPr>
            <w:bookmarkStart w:id="36" w:name="_heading=h.16x20ju" w:colFirst="0" w:colLast="0"/>
            <w:bookmarkEnd w:id="36"/>
            <w:r>
              <w:rPr>
                <w:rFonts w:ascii="Times New Roman" w:eastAsia="Times New Roman" w:hAnsi="Times New Roman" w:cs="Times New Roman"/>
                <w:sz w:val="24"/>
                <w:szCs w:val="24"/>
              </w:rPr>
              <w:t>80.52</w:t>
            </w:r>
          </w:p>
        </w:tc>
        <w:tc>
          <w:tcPr>
            <w:tcW w:w="2399" w:type="dxa"/>
          </w:tcPr>
          <w:p w14:paraId="16ED482F" w14:textId="77777777" w:rsidR="003C6FC8" w:rsidRDefault="00492963" w:rsidP="00450495">
            <w:pPr>
              <w:spacing w:after="0" w:line="240" w:lineRule="auto"/>
              <w:ind w:hanging="2"/>
              <w:jc w:val="center"/>
              <w:rPr>
                <w:rFonts w:ascii="Times New Roman" w:eastAsia="Times New Roman" w:hAnsi="Times New Roman" w:cs="Times New Roman"/>
                <w:sz w:val="24"/>
                <w:szCs w:val="24"/>
              </w:rPr>
            </w:pPr>
            <w:bookmarkStart w:id="37" w:name="_heading=h.3qwpj7n" w:colFirst="0" w:colLast="0"/>
            <w:bookmarkEnd w:id="37"/>
            <w:r>
              <w:rPr>
                <w:rFonts w:ascii="Times New Roman" w:eastAsia="Times New Roman" w:hAnsi="Times New Roman" w:cs="Times New Roman"/>
                <w:sz w:val="24"/>
                <w:szCs w:val="24"/>
              </w:rPr>
              <w:t>70.50</w:t>
            </w:r>
          </w:p>
        </w:tc>
        <w:tc>
          <w:tcPr>
            <w:tcW w:w="2074" w:type="dxa"/>
          </w:tcPr>
          <w:p w14:paraId="27F6DE76" w14:textId="77777777" w:rsidR="003C6FC8" w:rsidRDefault="00492963" w:rsidP="00450495">
            <w:pPr>
              <w:spacing w:after="0" w:line="240" w:lineRule="auto"/>
              <w:ind w:hanging="2"/>
              <w:jc w:val="center"/>
              <w:rPr>
                <w:rFonts w:ascii="Times New Roman" w:eastAsia="Times New Roman" w:hAnsi="Times New Roman" w:cs="Times New Roman"/>
                <w:sz w:val="24"/>
                <w:szCs w:val="24"/>
              </w:rPr>
            </w:pPr>
            <w:bookmarkStart w:id="38" w:name="_heading=h.261ztfg" w:colFirst="0" w:colLast="0"/>
            <w:bookmarkEnd w:id="38"/>
            <w:r>
              <w:rPr>
                <w:rFonts w:ascii="Times New Roman" w:eastAsia="Times New Roman" w:hAnsi="Times New Roman" w:cs="Times New Roman"/>
                <w:sz w:val="24"/>
                <w:szCs w:val="24"/>
              </w:rPr>
              <w:t>+10.02</w:t>
            </w:r>
          </w:p>
        </w:tc>
      </w:tr>
      <w:tr w:rsidR="003C6FC8" w14:paraId="1BEE66F6" w14:textId="77777777">
        <w:tc>
          <w:tcPr>
            <w:tcW w:w="1860" w:type="dxa"/>
          </w:tcPr>
          <w:p w14:paraId="3D63FE64" w14:textId="77777777" w:rsidR="003C6FC8" w:rsidRDefault="00492963" w:rsidP="00450495">
            <w:pPr>
              <w:spacing w:after="0" w:line="240" w:lineRule="auto"/>
              <w:ind w:hanging="2"/>
              <w:rPr>
                <w:rFonts w:ascii="Times New Roman" w:eastAsia="Times New Roman" w:hAnsi="Times New Roman" w:cs="Times New Roman"/>
                <w:sz w:val="24"/>
                <w:szCs w:val="24"/>
              </w:rPr>
            </w:pPr>
            <w:bookmarkStart w:id="39" w:name="_heading=h.l7a3n9" w:colFirst="0" w:colLast="0"/>
            <w:bookmarkEnd w:id="39"/>
            <w:r>
              <w:rPr>
                <w:rFonts w:ascii="Times New Roman" w:eastAsia="Times New Roman" w:hAnsi="Times New Roman" w:cs="Times New Roman"/>
                <w:sz w:val="24"/>
                <w:szCs w:val="24"/>
              </w:rPr>
              <w:t>2019./2020.m.g.</w:t>
            </w:r>
          </w:p>
        </w:tc>
        <w:tc>
          <w:tcPr>
            <w:tcW w:w="6378" w:type="dxa"/>
            <w:gridSpan w:val="3"/>
          </w:tcPr>
          <w:p w14:paraId="40230E75" w14:textId="77777777" w:rsidR="003C6FC8" w:rsidRPr="00450495" w:rsidRDefault="00492963" w:rsidP="00450495">
            <w:pPr>
              <w:spacing w:after="0" w:line="240" w:lineRule="auto"/>
              <w:ind w:hanging="2"/>
              <w:rPr>
                <w:rFonts w:ascii="Times New Roman" w:eastAsia="Times New Roman" w:hAnsi="Times New Roman" w:cs="Times New Roman"/>
              </w:rPr>
            </w:pPr>
            <w:bookmarkStart w:id="40" w:name="_heading=h.356xmb2" w:colFirst="0" w:colLast="0"/>
            <w:bookmarkEnd w:id="40"/>
            <w:r w:rsidRPr="00450495">
              <w:rPr>
                <w:rFonts w:ascii="Times New Roman" w:eastAsia="Times New Roman" w:hAnsi="Times New Roman" w:cs="Times New Roman"/>
              </w:rPr>
              <w:t>Valstī noteiktās ārkārtējās situācijas dēļ valsts pārbaudes darbi atcelti</w:t>
            </w:r>
          </w:p>
        </w:tc>
      </w:tr>
      <w:tr w:rsidR="003C6FC8" w14:paraId="0339A648" w14:textId="77777777">
        <w:tc>
          <w:tcPr>
            <w:tcW w:w="1860" w:type="dxa"/>
          </w:tcPr>
          <w:p w14:paraId="23F0B7A5" w14:textId="77777777" w:rsidR="003C6FC8" w:rsidRDefault="00492963" w:rsidP="00450495">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2020./2021.</w:t>
            </w:r>
          </w:p>
        </w:tc>
        <w:tc>
          <w:tcPr>
            <w:tcW w:w="6378" w:type="dxa"/>
            <w:gridSpan w:val="3"/>
          </w:tcPr>
          <w:p w14:paraId="64C20B55" w14:textId="77777777" w:rsidR="003C6FC8" w:rsidRPr="00450495" w:rsidRDefault="00492963" w:rsidP="00450495">
            <w:pPr>
              <w:spacing w:after="0" w:line="240" w:lineRule="auto"/>
              <w:ind w:hanging="2"/>
              <w:rPr>
                <w:rFonts w:ascii="Times New Roman" w:eastAsia="Times New Roman" w:hAnsi="Times New Roman" w:cs="Times New Roman"/>
              </w:rPr>
            </w:pPr>
            <w:r w:rsidRPr="00450495">
              <w:rPr>
                <w:rFonts w:ascii="Times New Roman" w:eastAsia="Times New Roman" w:hAnsi="Times New Roman" w:cs="Times New Roman"/>
              </w:rPr>
              <w:t>Valstī noteiktās ārkārtējās situācijas dēļ valsts pārbaudes darbi atcelti</w:t>
            </w:r>
          </w:p>
        </w:tc>
      </w:tr>
      <w:tr w:rsidR="003C6FC8" w14:paraId="5D676F1B" w14:textId="77777777">
        <w:tc>
          <w:tcPr>
            <w:tcW w:w="1860" w:type="dxa"/>
          </w:tcPr>
          <w:p w14:paraId="55ACC8EF" w14:textId="77777777" w:rsidR="003C6FC8" w:rsidRDefault="00492963" w:rsidP="00450495">
            <w:pPr>
              <w:spacing w:after="0" w:line="240" w:lineRule="auto"/>
              <w:ind w:hanging="2"/>
              <w:rPr>
                <w:rFonts w:ascii="Times New Roman" w:eastAsia="Times New Roman" w:hAnsi="Times New Roman" w:cs="Times New Roman"/>
                <w:b/>
                <w:sz w:val="24"/>
                <w:szCs w:val="24"/>
              </w:rPr>
            </w:pPr>
            <w:bookmarkStart w:id="41" w:name="_heading=h.1kc7wiv" w:colFirst="0" w:colLast="0"/>
            <w:bookmarkEnd w:id="41"/>
            <w:r>
              <w:rPr>
                <w:rFonts w:ascii="Times New Roman" w:eastAsia="Times New Roman" w:hAnsi="Times New Roman" w:cs="Times New Roman"/>
                <w:b/>
                <w:sz w:val="24"/>
                <w:szCs w:val="24"/>
              </w:rPr>
              <w:t>Krievu valoda</w:t>
            </w:r>
          </w:p>
        </w:tc>
        <w:tc>
          <w:tcPr>
            <w:tcW w:w="1905" w:type="dxa"/>
          </w:tcPr>
          <w:p w14:paraId="60A55C2E" w14:textId="77777777" w:rsidR="003C6FC8" w:rsidRDefault="00492963" w:rsidP="00450495">
            <w:pPr>
              <w:spacing w:after="0" w:line="240" w:lineRule="auto"/>
              <w:ind w:hanging="2"/>
              <w:jc w:val="center"/>
              <w:rPr>
                <w:rFonts w:ascii="Times New Roman" w:eastAsia="Times New Roman" w:hAnsi="Times New Roman" w:cs="Times New Roman"/>
                <w:b/>
                <w:sz w:val="24"/>
                <w:szCs w:val="24"/>
              </w:rPr>
            </w:pPr>
            <w:bookmarkStart w:id="42" w:name="_heading=h.44bvf6o" w:colFirst="0" w:colLast="0"/>
            <w:bookmarkEnd w:id="42"/>
            <w:r>
              <w:rPr>
                <w:rFonts w:ascii="Times New Roman" w:eastAsia="Times New Roman" w:hAnsi="Times New Roman" w:cs="Times New Roman"/>
                <w:b/>
                <w:sz w:val="24"/>
                <w:szCs w:val="24"/>
              </w:rPr>
              <w:t>% apgūts Skola</w:t>
            </w:r>
          </w:p>
        </w:tc>
        <w:tc>
          <w:tcPr>
            <w:tcW w:w="2399" w:type="dxa"/>
          </w:tcPr>
          <w:p w14:paraId="42CE3C02" w14:textId="77777777" w:rsidR="003C6FC8" w:rsidRDefault="00492963" w:rsidP="00450495">
            <w:pPr>
              <w:spacing w:after="0" w:line="240" w:lineRule="auto"/>
              <w:ind w:hanging="2"/>
              <w:jc w:val="center"/>
              <w:rPr>
                <w:rFonts w:ascii="Times New Roman" w:eastAsia="Times New Roman" w:hAnsi="Times New Roman" w:cs="Times New Roman"/>
                <w:b/>
                <w:sz w:val="24"/>
                <w:szCs w:val="24"/>
              </w:rPr>
            </w:pPr>
            <w:bookmarkStart w:id="43" w:name="_heading=h.2jh5peh" w:colFirst="0" w:colLast="0"/>
            <w:bookmarkEnd w:id="43"/>
            <w:r>
              <w:rPr>
                <w:rFonts w:ascii="Times New Roman" w:eastAsia="Times New Roman" w:hAnsi="Times New Roman" w:cs="Times New Roman"/>
                <w:b/>
                <w:sz w:val="24"/>
                <w:szCs w:val="24"/>
              </w:rPr>
              <w:t>% apgūts Valsts</w:t>
            </w:r>
          </w:p>
        </w:tc>
        <w:tc>
          <w:tcPr>
            <w:tcW w:w="2074" w:type="dxa"/>
          </w:tcPr>
          <w:p w14:paraId="7CE0F6C2" w14:textId="77777777" w:rsidR="003C6FC8" w:rsidRDefault="00492963" w:rsidP="00450495">
            <w:pPr>
              <w:spacing w:after="0" w:line="240" w:lineRule="auto"/>
              <w:ind w:hanging="2"/>
              <w:jc w:val="center"/>
              <w:rPr>
                <w:rFonts w:ascii="Times New Roman" w:eastAsia="Times New Roman" w:hAnsi="Times New Roman" w:cs="Times New Roman"/>
                <w:b/>
                <w:sz w:val="24"/>
                <w:szCs w:val="24"/>
              </w:rPr>
            </w:pPr>
            <w:bookmarkStart w:id="44" w:name="_heading=h.ymfzma" w:colFirst="0" w:colLast="0"/>
            <w:bookmarkEnd w:id="44"/>
            <w:r>
              <w:rPr>
                <w:rFonts w:ascii="Times New Roman" w:eastAsia="Times New Roman" w:hAnsi="Times New Roman" w:cs="Times New Roman"/>
                <w:b/>
                <w:sz w:val="24"/>
                <w:szCs w:val="24"/>
              </w:rPr>
              <w:t>Starpība</w:t>
            </w:r>
          </w:p>
        </w:tc>
      </w:tr>
      <w:tr w:rsidR="003C6FC8" w14:paraId="2E041FAA" w14:textId="77777777">
        <w:tc>
          <w:tcPr>
            <w:tcW w:w="1860" w:type="dxa"/>
          </w:tcPr>
          <w:p w14:paraId="641E37BF" w14:textId="77777777" w:rsidR="003C6FC8" w:rsidRDefault="00492963" w:rsidP="00450495">
            <w:pPr>
              <w:spacing w:after="0" w:line="240" w:lineRule="auto"/>
              <w:ind w:hanging="2"/>
              <w:rPr>
                <w:rFonts w:ascii="Times New Roman" w:eastAsia="Times New Roman" w:hAnsi="Times New Roman" w:cs="Times New Roman"/>
                <w:sz w:val="24"/>
                <w:szCs w:val="24"/>
              </w:rPr>
            </w:pPr>
            <w:bookmarkStart w:id="45" w:name="_heading=h.1c1lvlb" w:colFirst="0" w:colLast="0"/>
            <w:bookmarkEnd w:id="45"/>
            <w:r>
              <w:rPr>
                <w:rFonts w:ascii="Times New Roman" w:eastAsia="Times New Roman" w:hAnsi="Times New Roman" w:cs="Times New Roman"/>
                <w:sz w:val="24"/>
                <w:szCs w:val="24"/>
              </w:rPr>
              <w:t>2018./2019.m.g.</w:t>
            </w:r>
          </w:p>
        </w:tc>
        <w:tc>
          <w:tcPr>
            <w:tcW w:w="1905" w:type="dxa"/>
          </w:tcPr>
          <w:p w14:paraId="764D8B87" w14:textId="77777777" w:rsidR="003C6FC8" w:rsidRDefault="00492963" w:rsidP="00450495">
            <w:pPr>
              <w:spacing w:after="0" w:line="240" w:lineRule="auto"/>
              <w:ind w:hanging="2"/>
              <w:jc w:val="center"/>
              <w:rPr>
                <w:rFonts w:ascii="Times New Roman" w:eastAsia="Times New Roman" w:hAnsi="Times New Roman" w:cs="Times New Roman"/>
                <w:sz w:val="24"/>
                <w:szCs w:val="24"/>
              </w:rPr>
            </w:pPr>
            <w:bookmarkStart w:id="46" w:name="_heading=h.3w19e94" w:colFirst="0" w:colLast="0"/>
            <w:bookmarkEnd w:id="46"/>
            <w:r>
              <w:rPr>
                <w:rFonts w:ascii="Times New Roman" w:eastAsia="Times New Roman" w:hAnsi="Times New Roman" w:cs="Times New Roman"/>
                <w:sz w:val="24"/>
                <w:szCs w:val="24"/>
              </w:rPr>
              <w:t>72.50</w:t>
            </w:r>
          </w:p>
        </w:tc>
        <w:tc>
          <w:tcPr>
            <w:tcW w:w="2399" w:type="dxa"/>
          </w:tcPr>
          <w:p w14:paraId="17EE9E86" w14:textId="77777777" w:rsidR="003C6FC8" w:rsidRDefault="00492963" w:rsidP="00450495">
            <w:pPr>
              <w:spacing w:after="0" w:line="240" w:lineRule="auto"/>
              <w:ind w:hanging="2"/>
              <w:jc w:val="center"/>
              <w:rPr>
                <w:rFonts w:ascii="Times New Roman" w:eastAsia="Times New Roman" w:hAnsi="Times New Roman" w:cs="Times New Roman"/>
                <w:sz w:val="24"/>
                <w:szCs w:val="24"/>
              </w:rPr>
            </w:pPr>
            <w:bookmarkStart w:id="47" w:name="_heading=h.2b6jogx" w:colFirst="0" w:colLast="0"/>
            <w:bookmarkEnd w:id="47"/>
            <w:r>
              <w:rPr>
                <w:rFonts w:ascii="Times New Roman" w:eastAsia="Times New Roman" w:hAnsi="Times New Roman" w:cs="Times New Roman"/>
                <w:sz w:val="24"/>
                <w:szCs w:val="24"/>
              </w:rPr>
              <w:t>71.27</w:t>
            </w:r>
          </w:p>
        </w:tc>
        <w:tc>
          <w:tcPr>
            <w:tcW w:w="2074" w:type="dxa"/>
          </w:tcPr>
          <w:p w14:paraId="3844447C" w14:textId="77777777" w:rsidR="003C6FC8" w:rsidRDefault="00492963" w:rsidP="00450495">
            <w:pPr>
              <w:spacing w:after="0" w:line="240" w:lineRule="auto"/>
              <w:ind w:hanging="2"/>
              <w:jc w:val="center"/>
              <w:rPr>
                <w:rFonts w:ascii="Times New Roman" w:eastAsia="Times New Roman" w:hAnsi="Times New Roman" w:cs="Times New Roman"/>
                <w:sz w:val="24"/>
                <w:szCs w:val="24"/>
              </w:rPr>
            </w:pPr>
            <w:bookmarkStart w:id="48" w:name="_heading=h.qbtyoq" w:colFirst="0" w:colLast="0"/>
            <w:bookmarkEnd w:id="48"/>
            <w:r>
              <w:rPr>
                <w:rFonts w:ascii="Times New Roman" w:eastAsia="Times New Roman" w:hAnsi="Times New Roman" w:cs="Times New Roman"/>
                <w:sz w:val="24"/>
                <w:szCs w:val="24"/>
              </w:rPr>
              <w:t>+1.23</w:t>
            </w:r>
          </w:p>
        </w:tc>
      </w:tr>
      <w:tr w:rsidR="003C6FC8" w14:paraId="4ECAC977" w14:textId="77777777">
        <w:tc>
          <w:tcPr>
            <w:tcW w:w="1860" w:type="dxa"/>
          </w:tcPr>
          <w:p w14:paraId="6F3F95B2" w14:textId="77777777" w:rsidR="003C6FC8" w:rsidRDefault="00492963" w:rsidP="00450495">
            <w:pPr>
              <w:spacing w:after="0" w:line="240" w:lineRule="auto"/>
              <w:ind w:hanging="2"/>
              <w:rPr>
                <w:rFonts w:ascii="Times New Roman" w:eastAsia="Times New Roman" w:hAnsi="Times New Roman" w:cs="Times New Roman"/>
                <w:sz w:val="24"/>
                <w:szCs w:val="24"/>
              </w:rPr>
            </w:pPr>
            <w:bookmarkStart w:id="49" w:name="_heading=h.3abhhcj" w:colFirst="0" w:colLast="0"/>
            <w:bookmarkEnd w:id="49"/>
            <w:r>
              <w:rPr>
                <w:rFonts w:ascii="Times New Roman" w:eastAsia="Times New Roman" w:hAnsi="Times New Roman" w:cs="Times New Roman"/>
                <w:sz w:val="24"/>
                <w:szCs w:val="24"/>
              </w:rPr>
              <w:t>2019./2020.m.g.</w:t>
            </w:r>
          </w:p>
        </w:tc>
        <w:tc>
          <w:tcPr>
            <w:tcW w:w="6378" w:type="dxa"/>
            <w:gridSpan w:val="3"/>
          </w:tcPr>
          <w:p w14:paraId="755EBECE" w14:textId="77777777" w:rsidR="003C6FC8" w:rsidRPr="00450495" w:rsidRDefault="00492963" w:rsidP="00450495">
            <w:pPr>
              <w:spacing w:after="0" w:line="240" w:lineRule="auto"/>
              <w:ind w:hanging="2"/>
              <w:rPr>
                <w:rFonts w:ascii="Times New Roman" w:eastAsia="Times New Roman" w:hAnsi="Times New Roman" w:cs="Times New Roman"/>
              </w:rPr>
            </w:pPr>
            <w:bookmarkStart w:id="50" w:name="_heading=h.1pgrrkc" w:colFirst="0" w:colLast="0"/>
            <w:bookmarkEnd w:id="50"/>
            <w:r w:rsidRPr="00450495">
              <w:rPr>
                <w:rFonts w:ascii="Times New Roman" w:eastAsia="Times New Roman" w:hAnsi="Times New Roman" w:cs="Times New Roman"/>
              </w:rPr>
              <w:t>Valstī noteiktās ārkārtējās situācijas dēļ valsts pārbaudes darbi atcelti</w:t>
            </w:r>
          </w:p>
        </w:tc>
      </w:tr>
      <w:tr w:rsidR="003C6FC8" w14:paraId="52E4A411" w14:textId="77777777">
        <w:tc>
          <w:tcPr>
            <w:tcW w:w="1860" w:type="dxa"/>
          </w:tcPr>
          <w:p w14:paraId="549FB1F8" w14:textId="77777777" w:rsidR="003C6FC8" w:rsidRDefault="00492963" w:rsidP="00450495">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2020./2021.m.g.</w:t>
            </w:r>
          </w:p>
        </w:tc>
        <w:tc>
          <w:tcPr>
            <w:tcW w:w="6378" w:type="dxa"/>
            <w:gridSpan w:val="3"/>
          </w:tcPr>
          <w:p w14:paraId="0D7B6BD6" w14:textId="77777777" w:rsidR="003C6FC8" w:rsidRPr="00450495" w:rsidRDefault="00492963" w:rsidP="00450495">
            <w:pPr>
              <w:spacing w:after="0" w:line="240" w:lineRule="auto"/>
              <w:ind w:hanging="2"/>
              <w:rPr>
                <w:rFonts w:ascii="Times New Roman" w:eastAsia="Times New Roman" w:hAnsi="Times New Roman" w:cs="Times New Roman"/>
              </w:rPr>
            </w:pPr>
            <w:r w:rsidRPr="00450495">
              <w:rPr>
                <w:rFonts w:ascii="Times New Roman" w:eastAsia="Times New Roman" w:hAnsi="Times New Roman" w:cs="Times New Roman"/>
              </w:rPr>
              <w:t>Valstī noteiktās ārkārtējās situācijas dēļ valsts pārbaudes darbi atcelti</w:t>
            </w:r>
          </w:p>
        </w:tc>
      </w:tr>
    </w:tbl>
    <w:p w14:paraId="79D2010F" w14:textId="77777777" w:rsidR="003C6FC8" w:rsidRDefault="003C6FC8" w:rsidP="00450495">
      <w:pPr>
        <w:spacing w:after="0" w:line="240" w:lineRule="auto"/>
        <w:rPr>
          <w:rFonts w:ascii="Times New Roman" w:eastAsia="Times New Roman" w:hAnsi="Times New Roman" w:cs="Times New Roman"/>
        </w:rPr>
      </w:pPr>
    </w:p>
    <w:p w14:paraId="087F904B" w14:textId="77777777" w:rsidR="003C6FC8" w:rsidRDefault="00492963" w:rsidP="004504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9.klašu skolēni kārto valsts pārbaudes darbus matemātikā, svešvalodā, latviešu valodā un Latvijas vēsturē. </w:t>
      </w:r>
    </w:p>
    <w:p w14:paraId="20CF39D5" w14:textId="77777777" w:rsidR="003C6FC8" w:rsidRDefault="00492963" w:rsidP="004504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2018./2019.mācību gadā valsts pārbaudes darbus kārtoja 67 no 70 skolēniem, trīs skolēni bija atbrīvoti. </w:t>
      </w:r>
    </w:p>
    <w:p w14:paraId="48EA56C7" w14:textId="77777777" w:rsidR="003C6FC8" w:rsidRDefault="00492963" w:rsidP="004504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Kopumā rezultāti latviešu valodas eksāmenā vērtējami kā labi, tie atšķiras no valsts vidējā vērtējuma par -0,28 procentiem. Vislabāk skolēniem veicies runāšanas daļā, jo viņi sev izvēlējušies aktuālu runas tematu. Uzdevumi turpmākajam darbam – pilnīgot skolēnu prasmi ievērot interpunkcijas un ortogrāfijas normas, savu viedokli paust plānveidīgi, loģiski un pamatoti, izvairoties no liekvārdības. Svarīgi akcentēt nepieciešamību precīzi izpildīt uzdevuma nosacījumos prasīto. </w:t>
      </w:r>
    </w:p>
    <w:p w14:paraId="610FE52F" w14:textId="77777777" w:rsidR="003C6FC8" w:rsidRDefault="00492963" w:rsidP="004504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Matemātikas eksāmenā skolas vērtējums no valsts vidējā vērtējuma atšķiras par -4,7 procentiem. Salīdzinot ar iepriekšējo gadu, kad atšķirība bija +1,64 procenti, kritums ir ievērojams. Skolotāji ir veikuši eksāmena analīzi pa uzdevumiem un secinājuši, kuras tēmas skolēniem jāapgūst pilnīgāk. Šī rezultātu analīze dod iespēju skolotājam plānot mācību darbu, lai uzlabotu konkrētās tēmas apguvi. Tāpat kā latviešu valodas eksāmenā, svarīgi uzmanīgi izlasīt uzdevuma nosacījumus un pildīt prasīto. Bieži vien skolēni nepamana, ka vienā uzdevumā ir vairāki nosacījumi, jo izpildījuši tikai pirmo.</w:t>
      </w:r>
    </w:p>
    <w:p w14:paraId="39D8348F" w14:textId="77777777" w:rsidR="003C6FC8" w:rsidRDefault="00492963" w:rsidP="004504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Vēstures eksāmenā tradicionāli ir augstāki vērtējumi kā valstī. 2019.gadā tie pārsniedz valsts vidējo vērtējumu par 9,98 procentiem; salīdzinot ar pagājušo gadu, ir ievērojams uzlabojums. Skolēni labi pārzina vēstures faktus, prot strādāt ar avotiem un izteikt savu viedokli par vēstures notikumiem. Vienīgā problēma – skolēni neievēro interpunkcijas normas, bet tas šai eksāmenā netiek vērtēts.</w:t>
      </w:r>
    </w:p>
    <w:p w14:paraId="36652EC9" w14:textId="77777777" w:rsidR="003C6FC8" w:rsidRDefault="00492963" w:rsidP="004504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Eksāmenu angļu valodā kārtoja 58 skolēni. Skolēnu vērtējumi tajā pārsvarā ir optimāli. Atšķirība no valsts vidējā vērtējuma ir +10.02 procenti. Vērtējums eksāmenā no gada vērtējuma ievērojami atšķīrās tikai 4 skolēniem. Tas nozīmē, ka eksāmenā skolēni parādījuši tikpat stabilas zināšanas kā ikdienas mācību darbā.</w:t>
      </w:r>
    </w:p>
    <w:p w14:paraId="62C0B0E1" w14:textId="77777777" w:rsidR="003C6FC8" w:rsidRDefault="00492963" w:rsidP="004504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Krievu valodas eksāmenu kārtoja pieci skolēni. Atšķirība no valsts vidējā vērtējuma ir +1,23 procenti. Skolēni parādīja zināšanas atbilstoši savam līmenim. Turpmākajā darbā nepieciešams vērst uzmanību gramatikas likumu atkārtošanai un jāveicina skolēnu vārdu krājuma papildināšana.</w:t>
      </w:r>
    </w:p>
    <w:p w14:paraId="154E9C1B" w14:textId="77777777" w:rsidR="003C6FC8" w:rsidRDefault="00492963" w:rsidP="004504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2019./2020. un 2020./2021.mācību gadā valstī noteiktās ārkārtējās situācijas dēļ valsts pārbaudes darbi atcelti.</w:t>
      </w:r>
    </w:p>
    <w:p w14:paraId="434A42BB" w14:textId="77777777" w:rsidR="00B25FF8" w:rsidRDefault="00B25FF8" w:rsidP="00450495">
      <w:pPr>
        <w:spacing w:after="0" w:line="240" w:lineRule="auto"/>
      </w:pPr>
    </w:p>
    <w:p w14:paraId="14ECFB60" w14:textId="175F96FC" w:rsidR="003C6FC8" w:rsidRPr="00B25FF8" w:rsidRDefault="00492963" w:rsidP="00450495">
      <w:pPr>
        <w:spacing w:after="0" w:line="240" w:lineRule="auto"/>
        <w:jc w:val="center"/>
        <w:rPr>
          <w:rFonts w:ascii="Times New Roman" w:eastAsia="Times New Roman" w:hAnsi="Times New Roman" w:cs="Times New Roman"/>
          <w:b/>
          <w:i/>
          <w:color w:val="000000"/>
          <w:sz w:val="24"/>
          <w:szCs w:val="24"/>
        </w:rPr>
      </w:pPr>
      <w:r w:rsidRPr="00B25FF8">
        <w:rPr>
          <w:rFonts w:ascii="Times New Roman" w:eastAsia="Times New Roman" w:hAnsi="Times New Roman" w:cs="Times New Roman"/>
          <w:b/>
          <w:i/>
          <w:color w:val="000000"/>
          <w:sz w:val="24"/>
          <w:szCs w:val="24"/>
        </w:rPr>
        <w:t>6.klašu skolēnu sasniegumi valsts pārbaudes darbos</w:t>
      </w:r>
    </w:p>
    <w:p w14:paraId="62744B45" w14:textId="77777777" w:rsidR="003C6FC8" w:rsidRDefault="003C6FC8" w:rsidP="00450495">
      <w:pPr>
        <w:spacing w:after="0" w:line="240" w:lineRule="auto"/>
        <w:rPr>
          <w:rFonts w:ascii="Times New Roman" w:eastAsia="Times New Roman" w:hAnsi="Times New Roman" w:cs="Times New Roman"/>
        </w:rPr>
      </w:pPr>
    </w:p>
    <w:tbl>
      <w:tblPr>
        <w:tblStyle w:val="ae"/>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303"/>
        <w:gridCol w:w="1361"/>
        <w:gridCol w:w="1351"/>
        <w:gridCol w:w="1353"/>
        <w:gridCol w:w="1352"/>
        <w:gridCol w:w="1353"/>
      </w:tblGrid>
      <w:tr w:rsidR="003C6FC8" w14:paraId="3AA8FE03" w14:textId="77777777" w:rsidTr="00DB22E7">
        <w:tc>
          <w:tcPr>
            <w:tcW w:w="1555" w:type="dxa"/>
            <w:vMerge w:val="restart"/>
          </w:tcPr>
          <w:p w14:paraId="22787527" w14:textId="77777777" w:rsidR="003C6FC8" w:rsidRDefault="00492963" w:rsidP="00450495">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Valsts pārbaudes darbs</w:t>
            </w:r>
          </w:p>
        </w:tc>
        <w:tc>
          <w:tcPr>
            <w:tcW w:w="2664" w:type="dxa"/>
            <w:gridSpan w:val="2"/>
          </w:tcPr>
          <w:p w14:paraId="02331FE8" w14:textId="77777777" w:rsidR="003C6FC8" w:rsidRDefault="00492963" w:rsidP="0045049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2018./2019. mācību gads</w:t>
            </w:r>
          </w:p>
        </w:tc>
        <w:tc>
          <w:tcPr>
            <w:tcW w:w="2704" w:type="dxa"/>
            <w:gridSpan w:val="2"/>
          </w:tcPr>
          <w:p w14:paraId="7E5BA65F" w14:textId="77777777" w:rsidR="003C6FC8" w:rsidRDefault="00492963" w:rsidP="00450495">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2019./2020. mācību gads</w:t>
            </w:r>
          </w:p>
        </w:tc>
        <w:tc>
          <w:tcPr>
            <w:tcW w:w="2705" w:type="dxa"/>
            <w:gridSpan w:val="2"/>
          </w:tcPr>
          <w:p w14:paraId="1D0A9954" w14:textId="51163939" w:rsidR="003C6FC8" w:rsidRDefault="00492963" w:rsidP="00450495">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2020./2021.m</w:t>
            </w:r>
            <w:r w:rsidR="00B25FF8">
              <w:rPr>
                <w:rFonts w:ascii="Times New Roman" w:eastAsia="Times New Roman" w:hAnsi="Times New Roman" w:cs="Times New Roman"/>
                <w:sz w:val="24"/>
                <w:szCs w:val="24"/>
              </w:rPr>
              <w:t>ācību gads</w:t>
            </w:r>
          </w:p>
        </w:tc>
      </w:tr>
      <w:tr w:rsidR="003C6FC8" w14:paraId="78DCC984" w14:textId="77777777" w:rsidTr="00DB22E7">
        <w:trPr>
          <w:trHeight w:val="412"/>
        </w:trPr>
        <w:tc>
          <w:tcPr>
            <w:tcW w:w="1555" w:type="dxa"/>
            <w:vMerge/>
          </w:tcPr>
          <w:p w14:paraId="00259269" w14:textId="77777777" w:rsidR="003C6FC8" w:rsidRDefault="003C6FC8" w:rsidP="0045049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303" w:type="dxa"/>
          </w:tcPr>
          <w:p w14:paraId="3C6E670A" w14:textId="77777777" w:rsidR="003C6FC8" w:rsidRDefault="00492963" w:rsidP="00450495">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skola</w:t>
            </w:r>
          </w:p>
        </w:tc>
        <w:tc>
          <w:tcPr>
            <w:tcW w:w="1361" w:type="dxa"/>
          </w:tcPr>
          <w:p w14:paraId="7273BA81" w14:textId="77777777" w:rsidR="003C6FC8" w:rsidRDefault="00492963" w:rsidP="00450495">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valsts</w:t>
            </w:r>
          </w:p>
        </w:tc>
        <w:tc>
          <w:tcPr>
            <w:tcW w:w="1351" w:type="dxa"/>
          </w:tcPr>
          <w:p w14:paraId="5CC6E737" w14:textId="77777777" w:rsidR="003C6FC8" w:rsidRDefault="00492963" w:rsidP="00450495">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skola</w:t>
            </w:r>
          </w:p>
        </w:tc>
        <w:tc>
          <w:tcPr>
            <w:tcW w:w="1353" w:type="dxa"/>
          </w:tcPr>
          <w:p w14:paraId="55A108AA" w14:textId="77777777" w:rsidR="003C6FC8" w:rsidRDefault="00492963" w:rsidP="00450495">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valsts</w:t>
            </w:r>
          </w:p>
        </w:tc>
        <w:tc>
          <w:tcPr>
            <w:tcW w:w="1352" w:type="dxa"/>
          </w:tcPr>
          <w:p w14:paraId="1DD639E0" w14:textId="77777777" w:rsidR="003C6FC8" w:rsidRDefault="00492963" w:rsidP="00450495">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skola</w:t>
            </w:r>
          </w:p>
        </w:tc>
        <w:tc>
          <w:tcPr>
            <w:tcW w:w="1353" w:type="dxa"/>
          </w:tcPr>
          <w:p w14:paraId="3E77113B" w14:textId="77777777" w:rsidR="003C6FC8" w:rsidRDefault="00492963" w:rsidP="00450495">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valsts</w:t>
            </w:r>
          </w:p>
        </w:tc>
      </w:tr>
      <w:tr w:rsidR="003C6FC8" w14:paraId="2B66987A" w14:textId="77777777" w:rsidTr="00DB22E7">
        <w:tc>
          <w:tcPr>
            <w:tcW w:w="1555" w:type="dxa"/>
          </w:tcPr>
          <w:p w14:paraId="492BB8ED" w14:textId="77777777" w:rsidR="003C6FC8" w:rsidRDefault="00492963" w:rsidP="0045049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Latviešu valoda</w:t>
            </w:r>
          </w:p>
        </w:tc>
        <w:tc>
          <w:tcPr>
            <w:tcW w:w="1303" w:type="dxa"/>
          </w:tcPr>
          <w:p w14:paraId="2D622C33" w14:textId="77777777" w:rsidR="003C6FC8" w:rsidRDefault="00492963" w:rsidP="00450495">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71.4%</w:t>
            </w:r>
          </w:p>
        </w:tc>
        <w:tc>
          <w:tcPr>
            <w:tcW w:w="1361" w:type="dxa"/>
          </w:tcPr>
          <w:p w14:paraId="2A465AAC" w14:textId="77777777" w:rsidR="003C6FC8" w:rsidRDefault="00492963" w:rsidP="00450495">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1351" w:type="dxa"/>
          </w:tcPr>
          <w:p w14:paraId="68115086" w14:textId="77777777" w:rsidR="003C6FC8" w:rsidRDefault="00492963" w:rsidP="00450495">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71.55%</w:t>
            </w:r>
          </w:p>
        </w:tc>
        <w:tc>
          <w:tcPr>
            <w:tcW w:w="1353" w:type="dxa"/>
          </w:tcPr>
          <w:p w14:paraId="7B4B0EED" w14:textId="77777777" w:rsidR="003C6FC8" w:rsidRDefault="00492963" w:rsidP="00450495">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64,11%</w:t>
            </w:r>
          </w:p>
        </w:tc>
        <w:tc>
          <w:tcPr>
            <w:tcW w:w="1352" w:type="dxa"/>
          </w:tcPr>
          <w:p w14:paraId="098889AB" w14:textId="77777777" w:rsidR="003C6FC8" w:rsidRDefault="00492963" w:rsidP="00450495">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63.74%</w:t>
            </w:r>
          </w:p>
        </w:tc>
        <w:tc>
          <w:tcPr>
            <w:tcW w:w="1353" w:type="dxa"/>
          </w:tcPr>
          <w:p w14:paraId="56162A6E" w14:textId="77777777" w:rsidR="003C6FC8" w:rsidRDefault="00492963" w:rsidP="00450495">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66.36%</w:t>
            </w:r>
          </w:p>
        </w:tc>
      </w:tr>
      <w:tr w:rsidR="003C6FC8" w14:paraId="3E2E4888" w14:textId="77777777" w:rsidTr="00DB22E7">
        <w:tc>
          <w:tcPr>
            <w:tcW w:w="1555" w:type="dxa"/>
          </w:tcPr>
          <w:p w14:paraId="19F443FC" w14:textId="77777777" w:rsidR="003C6FC8" w:rsidRDefault="00492963" w:rsidP="0045049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Matemātika </w:t>
            </w:r>
          </w:p>
        </w:tc>
        <w:tc>
          <w:tcPr>
            <w:tcW w:w="1303" w:type="dxa"/>
          </w:tcPr>
          <w:p w14:paraId="4AE0CED9" w14:textId="77777777" w:rsidR="003C6FC8" w:rsidRDefault="00492963" w:rsidP="00450495">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67.77%</w:t>
            </w:r>
          </w:p>
        </w:tc>
        <w:tc>
          <w:tcPr>
            <w:tcW w:w="1361" w:type="dxa"/>
          </w:tcPr>
          <w:p w14:paraId="2D6C2C6E" w14:textId="77777777" w:rsidR="003C6FC8" w:rsidRDefault="00492963" w:rsidP="00450495">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55,87%</w:t>
            </w:r>
          </w:p>
        </w:tc>
        <w:tc>
          <w:tcPr>
            <w:tcW w:w="1351" w:type="dxa"/>
          </w:tcPr>
          <w:p w14:paraId="29F14A62" w14:textId="77777777" w:rsidR="003C6FC8" w:rsidRDefault="00492963" w:rsidP="00450495">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72.96%</w:t>
            </w:r>
          </w:p>
        </w:tc>
        <w:tc>
          <w:tcPr>
            <w:tcW w:w="1353" w:type="dxa"/>
          </w:tcPr>
          <w:p w14:paraId="28BF63F3" w14:textId="77777777" w:rsidR="003C6FC8" w:rsidRDefault="00492963" w:rsidP="00450495">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66,15%</w:t>
            </w:r>
          </w:p>
        </w:tc>
        <w:tc>
          <w:tcPr>
            <w:tcW w:w="1352" w:type="dxa"/>
          </w:tcPr>
          <w:p w14:paraId="516A2CA8" w14:textId="77777777" w:rsidR="003C6FC8" w:rsidRDefault="00492963" w:rsidP="00450495">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70.86%</w:t>
            </w:r>
          </w:p>
        </w:tc>
        <w:tc>
          <w:tcPr>
            <w:tcW w:w="1353" w:type="dxa"/>
          </w:tcPr>
          <w:p w14:paraId="713FF887" w14:textId="77777777" w:rsidR="003C6FC8" w:rsidRDefault="00492963" w:rsidP="00450495">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69.87%</w:t>
            </w:r>
          </w:p>
        </w:tc>
      </w:tr>
      <w:tr w:rsidR="003C6FC8" w14:paraId="156CE9F5" w14:textId="77777777" w:rsidTr="00DB22E7">
        <w:tc>
          <w:tcPr>
            <w:tcW w:w="1555" w:type="dxa"/>
          </w:tcPr>
          <w:p w14:paraId="10A15C0E" w14:textId="77777777" w:rsidR="003C6FC8" w:rsidRDefault="00492963" w:rsidP="00450495">
            <w:pPr>
              <w:spacing w:line="240" w:lineRule="auto"/>
              <w:ind w:hanging="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Dabaszinības</w:t>
            </w:r>
            <w:proofErr w:type="spellEnd"/>
            <w:r>
              <w:rPr>
                <w:rFonts w:ascii="Times New Roman" w:eastAsia="Times New Roman" w:hAnsi="Times New Roman" w:cs="Times New Roman"/>
                <w:sz w:val="24"/>
                <w:szCs w:val="24"/>
              </w:rPr>
              <w:t xml:space="preserve"> </w:t>
            </w:r>
          </w:p>
        </w:tc>
        <w:tc>
          <w:tcPr>
            <w:tcW w:w="1303" w:type="dxa"/>
          </w:tcPr>
          <w:p w14:paraId="195545FA" w14:textId="77777777" w:rsidR="003C6FC8" w:rsidRDefault="00492963" w:rsidP="00450495">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67.34%</w:t>
            </w:r>
          </w:p>
        </w:tc>
        <w:tc>
          <w:tcPr>
            <w:tcW w:w="1361" w:type="dxa"/>
          </w:tcPr>
          <w:p w14:paraId="776A46D5" w14:textId="77777777" w:rsidR="003C6FC8" w:rsidRDefault="00492963" w:rsidP="00450495">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61,74%</w:t>
            </w:r>
          </w:p>
        </w:tc>
        <w:tc>
          <w:tcPr>
            <w:tcW w:w="1351" w:type="dxa"/>
          </w:tcPr>
          <w:p w14:paraId="432C505D" w14:textId="77777777" w:rsidR="003C6FC8" w:rsidRDefault="00492963" w:rsidP="00450495">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58.46%</w:t>
            </w:r>
          </w:p>
        </w:tc>
        <w:tc>
          <w:tcPr>
            <w:tcW w:w="1353" w:type="dxa"/>
          </w:tcPr>
          <w:p w14:paraId="1613EAB6" w14:textId="77777777" w:rsidR="003C6FC8" w:rsidRDefault="00492963" w:rsidP="00450495">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52,77%</w:t>
            </w:r>
          </w:p>
        </w:tc>
        <w:tc>
          <w:tcPr>
            <w:tcW w:w="1352" w:type="dxa"/>
          </w:tcPr>
          <w:p w14:paraId="15200350" w14:textId="77777777" w:rsidR="003C6FC8" w:rsidRDefault="00492963" w:rsidP="00450495">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67.33%</w:t>
            </w:r>
          </w:p>
        </w:tc>
        <w:tc>
          <w:tcPr>
            <w:tcW w:w="1353" w:type="dxa"/>
          </w:tcPr>
          <w:p w14:paraId="082BDA93" w14:textId="77777777" w:rsidR="003C6FC8" w:rsidRDefault="00492963" w:rsidP="00450495">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59.29%</w:t>
            </w:r>
          </w:p>
        </w:tc>
      </w:tr>
    </w:tbl>
    <w:p w14:paraId="0E582A75" w14:textId="77777777" w:rsidR="003C6FC8" w:rsidRDefault="003C6FC8" w:rsidP="00450495">
      <w:pPr>
        <w:spacing w:after="0" w:line="240" w:lineRule="auto"/>
        <w:rPr>
          <w:rFonts w:ascii="Times New Roman" w:eastAsia="Times New Roman" w:hAnsi="Times New Roman" w:cs="Times New Roman"/>
        </w:rPr>
      </w:pPr>
    </w:p>
    <w:p w14:paraId="676184CC" w14:textId="77777777" w:rsidR="003C6FC8" w:rsidRDefault="00492963" w:rsidP="00450495">
      <w:pPr>
        <w:pStyle w:val="Heading2"/>
        <w:tabs>
          <w:tab w:val="left" w:pos="851"/>
        </w:tabs>
        <w:spacing w:before="0"/>
        <w:rPr>
          <w:i/>
          <w:sz w:val="24"/>
          <w:szCs w:val="24"/>
        </w:rPr>
      </w:pPr>
      <w:r>
        <w:rPr>
          <w:i/>
          <w:sz w:val="24"/>
          <w:szCs w:val="24"/>
        </w:rPr>
        <w:t>3.klašu skolēnu sasniegumi valsts pārbaudes darbos</w:t>
      </w:r>
    </w:p>
    <w:p w14:paraId="23306C17" w14:textId="77777777" w:rsidR="003C6FC8" w:rsidRDefault="003C6FC8" w:rsidP="00450495">
      <w:pPr>
        <w:spacing w:after="0" w:line="240" w:lineRule="auto"/>
        <w:rPr>
          <w:rFonts w:ascii="Times New Roman" w:eastAsia="Times New Roman" w:hAnsi="Times New Roman" w:cs="Times New Roman"/>
        </w:rPr>
      </w:pPr>
    </w:p>
    <w:tbl>
      <w:tblPr>
        <w:tblStyle w:val="af"/>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4"/>
        <w:gridCol w:w="1364"/>
        <w:gridCol w:w="1361"/>
        <w:gridCol w:w="1351"/>
        <w:gridCol w:w="1353"/>
        <w:gridCol w:w="1352"/>
        <w:gridCol w:w="1353"/>
      </w:tblGrid>
      <w:tr w:rsidR="003C6FC8" w14:paraId="327B93D0" w14:textId="77777777">
        <w:tc>
          <w:tcPr>
            <w:tcW w:w="1494" w:type="dxa"/>
            <w:vMerge w:val="restart"/>
          </w:tcPr>
          <w:p w14:paraId="13AF6A00" w14:textId="77777777" w:rsidR="003C6FC8" w:rsidRDefault="00492963" w:rsidP="00450495">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Valsts pārbaudes darbs</w:t>
            </w:r>
          </w:p>
        </w:tc>
        <w:tc>
          <w:tcPr>
            <w:tcW w:w="2725" w:type="dxa"/>
            <w:gridSpan w:val="2"/>
          </w:tcPr>
          <w:p w14:paraId="4B824BF4" w14:textId="77777777" w:rsidR="003C6FC8" w:rsidRDefault="00492963" w:rsidP="0045049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2018./2019. mācību gads</w:t>
            </w:r>
          </w:p>
        </w:tc>
        <w:tc>
          <w:tcPr>
            <w:tcW w:w="2704" w:type="dxa"/>
            <w:gridSpan w:val="2"/>
          </w:tcPr>
          <w:p w14:paraId="60A8B431" w14:textId="77777777" w:rsidR="003C6FC8" w:rsidRDefault="00492963" w:rsidP="00450495">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2019./2020. mācību gads</w:t>
            </w:r>
          </w:p>
        </w:tc>
        <w:tc>
          <w:tcPr>
            <w:tcW w:w="2705" w:type="dxa"/>
            <w:gridSpan w:val="2"/>
          </w:tcPr>
          <w:p w14:paraId="4315B2DD" w14:textId="277AAE47" w:rsidR="003C6FC8" w:rsidRDefault="00492963" w:rsidP="00450495">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2020./2021.m</w:t>
            </w:r>
            <w:r w:rsidR="00B25FF8">
              <w:rPr>
                <w:rFonts w:ascii="Times New Roman" w:eastAsia="Times New Roman" w:hAnsi="Times New Roman" w:cs="Times New Roman"/>
                <w:sz w:val="24"/>
                <w:szCs w:val="24"/>
              </w:rPr>
              <w:t xml:space="preserve">ācību </w:t>
            </w:r>
            <w:r>
              <w:rPr>
                <w:rFonts w:ascii="Times New Roman" w:eastAsia="Times New Roman" w:hAnsi="Times New Roman" w:cs="Times New Roman"/>
                <w:sz w:val="24"/>
                <w:szCs w:val="24"/>
              </w:rPr>
              <w:t>g</w:t>
            </w:r>
            <w:r w:rsidR="00B25FF8">
              <w:rPr>
                <w:rFonts w:ascii="Times New Roman" w:eastAsia="Times New Roman" w:hAnsi="Times New Roman" w:cs="Times New Roman"/>
                <w:sz w:val="24"/>
                <w:szCs w:val="24"/>
              </w:rPr>
              <w:t>ads</w:t>
            </w:r>
          </w:p>
        </w:tc>
      </w:tr>
      <w:tr w:rsidR="003C6FC8" w14:paraId="7CADB133" w14:textId="77777777">
        <w:trPr>
          <w:trHeight w:val="412"/>
        </w:trPr>
        <w:tc>
          <w:tcPr>
            <w:tcW w:w="1494" w:type="dxa"/>
            <w:vMerge/>
          </w:tcPr>
          <w:p w14:paraId="49E26FFF" w14:textId="77777777" w:rsidR="003C6FC8" w:rsidRDefault="003C6FC8" w:rsidP="0045049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364" w:type="dxa"/>
          </w:tcPr>
          <w:p w14:paraId="0EEF76E3" w14:textId="77777777" w:rsidR="003C6FC8" w:rsidRDefault="00492963" w:rsidP="00450495">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skola</w:t>
            </w:r>
          </w:p>
        </w:tc>
        <w:tc>
          <w:tcPr>
            <w:tcW w:w="1361" w:type="dxa"/>
          </w:tcPr>
          <w:p w14:paraId="13B08F80" w14:textId="77777777" w:rsidR="003C6FC8" w:rsidRDefault="00492963" w:rsidP="00450495">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valsts</w:t>
            </w:r>
          </w:p>
        </w:tc>
        <w:tc>
          <w:tcPr>
            <w:tcW w:w="1351" w:type="dxa"/>
          </w:tcPr>
          <w:p w14:paraId="777DDB57" w14:textId="77777777" w:rsidR="003C6FC8" w:rsidRDefault="00492963" w:rsidP="00450495">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skola</w:t>
            </w:r>
          </w:p>
        </w:tc>
        <w:tc>
          <w:tcPr>
            <w:tcW w:w="1353" w:type="dxa"/>
          </w:tcPr>
          <w:p w14:paraId="3254A180" w14:textId="77777777" w:rsidR="003C6FC8" w:rsidRDefault="00492963" w:rsidP="00450495">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valsts</w:t>
            </w:r>
          </w:p>
        </w:tc>
        <w:tc>
          <w:tcPr>
            <w:tcW w:w="1352" w:type="dxa"/>
          </w:tcPr>
          <w:p w14:paraId="73C47FF1" w14:textId="77777777" w:rsidR="003C6FC8" w:rsidRDefault="00492963" w:rsidP="00450495">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skola</w:t>
            </w:r>
          </w:p>
        </w:tc>
        <w:tc>
          <w:tcPr>
            <w:tcW w:w="1353" w:type="dxa"/>
          </w:tcPr>
          <w:p w14:paraId="546D3596" w14:textId="77777777" w:rsidR="003C6FC8" w:rsidRDefault="00492963" w:rsidP="00450495">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valsts</w:t>
            </w:r>
          </w:p>
        </w:tc>
      </w:tr>
      <w:tr w:rsidR="003C6FC8" w14:paraId="5FE9D3FB" w14:textId="77777777">
        <w:tc>
          <w:tcPr>
            <w:tcW w:w="1494" w:type="dxa"/>
          </w:tcPr>
          <w:p w14:paraId="2E73FF71" w14:textId="77777777" w:rsidR="003C6FC8" w:rsidRDefault="00492963" w:rsidP="0045049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Latviešu valoda</w:t>
            </w:r>
          </w:p>
        </w:tc>
        <w:tc>
          <w:tcPr>
            <w:tcW w:w="1364" w:type="dxa"/>
          </w:tcPr>
          <w:p w14:paraId="331B6D17" w14:textId="77777777" w:rsidR="003C6FC8" w:rsidRDefault="00492963" w:rsidP="00450495">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80.01%</w:t>
            </w:r>
          </w:p>
        </w:tc>
        <w:tc>
          <w:tcPr>
            <w:tcW w:w="1361" w:type="dxa"/>
          </w:tcPr>
          <w:p w14:paraId="3E34D96E" w14:textId="77777777" w:rsidR="003C6FC8" w:rsidRDefault="00492963" w:rsidP="00450495">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74,17%</w:t>
            </w:r>
          </w:p>
        </w:tc>
        <w:tc>
          <w:tcPr>
            <w:tcW w:w="1351" w:type="dxa"/>
          </w:tcPr>
          <w:p w14:paraId="0C863525" w14:textId="77777777" w:rsidR="003C6FC8" w:rsidRDefault="00492963" w:rsidP="00450495">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83.63%</w:t>
            </w:r>
          </w:p>
        </w:tc>
        <w:tc>
          <w:tcPr>
            <w:tcW w:w="1353" w:type="dxa"/>
          </w:tcPr>
          <w:p w14:paraId="13B17A4D" w14:textId="77777777" w:rsidR="003C6FC8" w:rsidRDefault="00492963" w:rsidP="00450495">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77,93%</w:t>
            </w:r>
          </w:p>
        </w:tc>
        <w:tc>
          <w:tcPr>
            <w:tcW w:w="1352" w:type="dxa"/>
          </w:tcPr>
          <w:p w14:paraId="1AAD95BF" w14:textId="77777777" w:rsidR="003C6FC8" w:rsidRDefault="00492963" w:rsidP="00450495">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86.73%</w:t>
            </w:r>
          </w:p>
        </w:tc>
        <w:tc>
          <w:tcPr>
            <w:tcW w:w="1353" w:type="dxa"/>
          </w:tcPr>
          <w:p w14:paraId="10567597" w14:textId="77777777" w:rsidR="003C6FC8" w:rsidRDefault="00492963" w:rsidP="00450495">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83.49%</w:t>
            </w:r>
          </w:p>
        </w:tc>
      </w:tr>
      <w:tr w:rsidR="003C6FC8" w14:paraId="4E6ACECC" w14:textId="77777777">
        <w:tc>
          <w:tcPr>
            <w:tcW w:w="1494" w:type="dxa"/>
          </w:tcPr>
          <w:p w14:paraId="287631E1" w14:textId="77777777" w:rsidR="003C6FC8" w:rsidRDefault="00492963" w:rsidP="0045049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Matemātika </w:t>
            </w:r>
          </w:p>
        </w:tc>
        <w:tc>
          <w:tcPr>
            <w:tcW w:w="1364" w:type="dxa"/>
          </w:tcPr>
          <w:p w14:paraId="59645B94" w14:textId="77777777" w:rsidR="003C6FC8" w:rsidRDefault="00492963" w:rsidP="00450495">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83.25%</w:t>
            </w:r>
          </w:p>
        </w:tc>
        <w:tc>
          <w:tcPr>
            <w:tcW w:w="1361" w:type="dxa"/>
          </w:tcPr>
          <w:p w14:paraId="7A1A2A9B" w14:textId="77777777" w:rsidR="003C6FC8" w:rsidRDefault="00492963" w:rsidP="00450495">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78,59%</w:t>
            </w:r>
          </w:p>
        </w:tc>
        <w:tc>
          <w:tcPr>
            <w:tcW w:w="1351" w:type="dxa"/>
          </w:tcPr>
          <w:p w14:paraId="58E18773" w14:textId="77777777" w:rsidR="003C6FC8" w:rsidRDefault="00492963" w:rsidP="00450495">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60.5%</w:t>
            </w:r>
          </w:p>
        </w:tc>
        <w:tc>
          <w:tcPr>
            <w:tcW w:w="1353" w:type="dxa"/>
          </w:tcPr>
          <w:p w14:paraId="5F162C74" w14:textId="77777777" w:rsidR="003C6FC8" w:rsidRDefault="00492963" w:rsidP="00450495">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59,42%</w:t>
            </w:r>
          </w:p>
        </w:tc>
        <w:tc>
          <w:tcPr>
            <w:tcW w:w="1352" w:type="dxa"/>
          </w:tcPr>
          <w:p w14:paraId="70B44AA2" w14:textId="77777777" w:rsidR="003C6FC8" w:rsidRDefault="00492963" w:rsidP="00450495">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78.1%</w:t>
            </w:r>
          </w:p>
        </w:tc>
        <w:tc>
          <w:tcPr>
            <w:tcW w:w="1353" w:type="dxa"/>
          </w:tcPr>
          <w:p w14:paraId="4FA029A7" w14:textId="77777777" w:rsidR="003C6FC8" w:rsidRDefault="00492963" w:rsidP="00450495">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76.49%</w:t>
            </w:r>
          </w:p>
        </w:tc>
      </w:tr>
    </w:tbl>
    <w:p w14:paraId="74847DBE" w14:textId="77777777" w:rsidR="00B25FF8" w:rsidRDefault="00B25FF8" w:rsidP="00450495">
      <w:pPr>
        <w:spacing w:after="0" w:line="240" w:lineRule="auto"/>
        <w:jc w:val="both"/>
        <w:rPr>
          <w:rFonts w:ascii="Times New Roman" w:hAnsi="Times New Roman" w:cs="Times New Roman"/>
          <w:sz w:val="24"/>
          <w:szCs w:val="24"/>
        </w:rPr>
      </w:pPr>
    </w:p>
    <w:p w14:paraId="6CF8232D" w14:textId="08C123BB" w:rsidR="00B25FF8" w:rsidRPr="00B25FF8" w:rsidRDefault="00B25FF8" w:rsidP="00450495">
      <w:pPr>
        <w:spacing w:after="0" w:line="240" w:lineRule="auto"/>
        <w:jc w:val="both"/>
        <w:rPr>
          <w:rFonts w:ascii="Times New Roman" w:eastAsia="Times New Roman" w:hAnsi="Times New Roman" w:cs="Times New Roman"/>
          <w:b/>
          <w:i/>
          <w:color w:val="000000"/>
          <w:sz w:val="24"/>
          <w:szCs w:val="24"/>
        </w:rPr>
      </w:pPr>
      <w:r w:rsidRPr="00B25FF8">
        <w:rPr>
          <w:rFonts w:ascii="Times New Roman" w:hAnsi="Times New Roman" w:cs="Times New Roman"/>
          <w:sz w:val="24"/>
          <w:szCs w:val="24"/>
        </w:rPr>
        <w:t>Analizējot Rīgas Hanzas vidusskolas skolēnu sasniegumus valsts pārbaudes darbos (VPD), kopējie rezultāti pa priekšmetiem salīdzināti 3. un 6.klasē ar rādītājiem valstī. Var secināt: 3 gadu periodā kopumā rezultāti visos mācību priekšmetos ir pielīdzināmi valsts vidējam rezultātam, ir vērojams pozitīvas starpības pieaugums rezultātiem 3.klasēs latviešu valodā, 6.klasēs matemātikā, salīdzinot ar rezultātiem 2018./2019.mācību gadā.  Visos priekšmetos nedaudz pārsniegts valsts vidējais rādītājs.</w:t>
      </w:r>
    </w:p>
    <w:p w14:paraId="49D899D2" w14:textId="738138D5" w:rsidR="00DB22E7" w:rsidRDefault="00DB22E7" w:rsidP="00450495">
      <w:pPr>
        <w:shd w:val="clear" w:color="auto" w:fill="FFFFFF"/>
        <w:spacing w:after="0" w:line="240" w:lineRule="auto"/>
        <w:jc w:val="center"/>
        <w:rPr>
          <w:rFonts w:ascii="Times New Roman" w:eastAsia="Times New Roman" w:hAnsi="Times New Roman" w:cs="Times New Roman"/>
          <w:b/>
          <w:color w:val="414142"/>
          <w:sz w:val="48"/>
          <w:szCs w:val="48"/>
        </w:rPr>
      </w:pPr>
    </w:p>
    <w:p w14:paraId="3F6E3C77" w14:textId="57316DA6" w:rsidR="00DB22E7" w:rsidRDefault="00DB22E7" w:rsidP="00450495">
      <w:pPr>
        <w:shd w:val="clear" w:color="auto" w:fill="FFFFFF"/>
        <w:spacing w:after="0" w:line="240" w:lineRule="auto"/>
        <w:jc w:val="center"/>
        <w:rPr>
          <w:rFonts w:ascii="Times New Roman" w:eastAsia="Times New Roman" w:hAnsi="Times New Roman" w:cs="Times New Roman"/>
          <w:b/>
          <w:color w:val="414142"/>
          <w:sz w:val="48"/>
          <w:szCs w:val="48"/>
        </w:rPr>
      </w:pPr>
    </w:p>
    <w:p w14:paraId="1E484BA7" w14:textId="6B5FD49E" w:rsidR="00DB22E7" w:rsidRDefault="00DB22E7" w:rsidP="00450495">
      <w:pPr>
        <w:shd w:val="clear" w:color="auto" w:fill="FFFFFF"/>
        <w:spacing w:after="0" w:line="240" w:lineRule="auto"/>
        <w:jc w:val="center"/>
        <w:rPr>
          <w:rFonts w:ascii="Times New Roman" w:eastAsia="Times New Roman" w:hAnsi="Times New Roman" w:cs="Times New Roman"/>
          <w:b/>
          <w:color w:val="414142"/>
          <w:sz w:val="48"/>
          <w:szCs w:val="48"/>
        </w:rPr>
      </w:pPr>
    </w:p>
    <w:p w14:paraId="566CADDA" w14:textId="5F9337AB" w:rsidR="00DB22E7" w:rsidRDefault="00DB22E7" w:rsidP="00450495">
      <w:pPr>
        <w:shd w:val="clear" w:color="auto" w:fill="FFFFFF"/>
        <w:spacing w:after="0" w:line="240" w:lineRule="auto"/>
        <w:jc w:val="center"/>
        <w:rPr>
          <w:rFonts w:ascii="Times New Roman" w:eastAsia="Times New Roman" w:hAnsi="Times New Roman" w:cs="Times New Roman"/>
          <w:b/>
          <w:color w:val="414142"/>
          <w:sz w:val="48"/>
          <w:szCs w:val="48"/>
        </w:rPr>
      </w:pPr>
    </w:p>
    <w:p w14:paraId="2DCB7C91" w14:textId="450BE72C" w:rsidR="00DB22E7" w:rsidRDefault="00DB22E7" w:rsidP="00450495">
      <w:pPr>
        <w:shd w:val="clear" w:color="auto" w:fill="FFFFFF"/>
        <w:spacing w:after="0" w:line="240" w:lineRule="auto"/>
        <w:jc w:val="center"/>
        <w:rPr>
          <w:rFonts w:ascii="Times New Roman" w:eastAsia="Times New Roman" w:hAnsi="Times New Roman" w:cs="Times New Roman"/>
          <w:b/>
          <w:color w:val="414142"/>
          <w:sz w:val="48"/>
          <w:szCs w:val="48"/>
        </w:rPr>
      </w:pPr>
    </w:p>
    <w:p w14:paraId="74B04A8A" w14:textId="4A04845E" w:rsidR="00DB22E7" w:rsidRDefault="00DB22E7" w:rsidP="00450495">
      <w:pPr>
        <w:shd w:val="clear" w:color="auto" w:fill="FFFFFF"/>
        <w:spacing w:after="0" w:line="240" w:lineRule="auto"/>
        <w:jc w:val="center"/>
        <w:rPr>
          <w:rFonts w:ascii="Times New Roman" w:eastAsia="Times New Roman" w:hAnsi="Times New Roman" w:cs="Times New Roman"/>
          <w:b/>
          <w:color w:val="414142"/>
          <w:sz w:val="48"/>
          <w:szCs w:val="48"/>
        </w:rPr>
      </w:pPr>
    </w:p>
    <w:p w14:paraId="2A56E8D2" w14:textId="70367221" w:rsidR="00DB22E7" w:rsidRDefault="00DB22E7" w:rsidP="00450495">
      <w:pPr>
        <w:shd w:val="clear" w:color="auto" w:fill="FFFFFF"/>
        <w:spacing w:after="0" w:line="240" w:lineRule="auto"/>
        <w:jc w:val="center"/>
        <w:rPr>
          <w:rFonts w:ascii="Times New Roman" w:eastAsia="Times New Roman" w:hAnsi="Times New Roman" w:cs="Times New Roman"/>
          <w:b/>
          <w:color w:val="414142"/>
          <w:sz w:val="48"/>
          <w:szCs w:val="48"/>
        </w:rPr>
      </w:pPr>
    </w:p>
    <w:p w14:paraId="73C544CF" w14:textId="7353CACC" w:rsidR="00DB22E7" w:rsidRDefault="00DB22E7" w:rsidP="00450495">
      <w:pPr>
        <w:shd w:val="clear" w:color="auto" w:fill="FFFFFF"/>
        <w:spacing w:after="0" w:line="240" w:lineRule="auto"/>
        <w:jc w:val="center"/>
        <w:rPr>
          <w:rFonts w:ascii="Times New Roman" w:eastAsia="Times New Roman" w:hAnsi="Times New Roman" w:cs="Times New Roman"/>
          <w:b/>
          <w:color w:val="414142"/>
          <w:sz w:val="48"/>
          <w:szCs w:val="48"/>
        </w:rPr>
      </w:pPr>
    </w:p>
    <w:p w14:paraId="7097E579" w14:textId="0E4B4C6B" w:rsidR="00930A8A" w:rsidRDefault="00930A8A" w:rsidP="00450495">
      <w:pPr>
        <w:shd w:val="clear" w:color="auto" w:fill="FFFFFF"/>
        <w:spacing w:after="0" w:line="240" w:lineRule="auto"/>
        <w:jc w:val="center"/>
        <w:rPr>
          <w:rFonts w:ascii="Times New Roman" w:eastAsia="Times New Roman" w:hAnsi="Times New Roman" w:cs="Times New Roman"/>
          <w:b/>
          <w:color w:val="414142"/>
          <w:sz w:val="48"/>
          <w:szCs w:val="48"/>
        </w:rPr>
      </w:pPr>
    </w:p>
    <w:p w14:paraId="79BF6947" w14:textId="77777777" w:rsidR="00930A8A" w:rsidRDefault="00930A8A" w:rsidP="00450495">
      <w:pPr>
        <w:shd w:val="clear" w:color="auto" w:fill="FFFFFF"/>
        <w:spacing w:after="0" w:line="240" w:lineRule="auto"/>
        <w:jc w:val="center"/>
        <w:rPr>
          <w:rFonts w:ascii="Times New Roman" w:eastAsia="Times New Roman" w:hAnsi="Times New Roman" w:cs="Times New Roman"/>
          <w:b/>
          <w:color w:val="414142"/>
          <w:sz w:val="48"/>
          <w:szCs w:val="48"/>
        </w:rPr>
      </w:pPr>
    </w:p>
    <w:p w14:paraId="3299723C" w14:textId="336209C0" w:rsidR="00DB22E7" w:rsidRDefault="00DB22E7" w:rsidP="00450495">
      <w:pPr>
        <w:shd w:val="clear" w:color="auto" w:fill="FFFFFF"/>
        <w:spacing w:after="0" w:line="240" w:lineRule="auto"/>
        <w:jc w:val="center"/>
        <w:rPr>
          <w:rFonts w:ascii="Times New Roman" w:eastAsia="Times New Roman" w:hAnsi="Times New Roman" w:cs="Times New Roman"/>
          <w:b/>
          <w:color w:val="414142"/>
          <w:sz w:val="48"/>
          <w:szCs w:val="48"/>
        </w:rPr>
      </w:pPr>
    </w:p>
    <w:sectPr w:rsidR="00DB22E7" w:rsidSect="00482F68">
      <w:pgSz w:w="12240" w:h="15840"/>
      <w:pgMar w:top="851" w:right="851"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3D71E" w14:textId="77777777" w:rsidR="007352FD" w:rsidRDefault="007352FD" w:rsidP="0013269E">
      <w:pPr>
        <w:spacing w:after="0" w:line="240" w:lineRule="auto"/>
      </w:pPr>
      <w:r>
        <w:separator/>
      </w:r>
    </w:p>
  </w:endnote>
  <w:endnote w:type="continuationSeparator" w:id="0">
    <w:p w14:paraId="59E2415F" w14:textId="77777777" w:rsidR="007352FD" w:rsidRDefault="007352FD" w:rsidP="0013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EB917" w14:textId="77777777" w:rsidR="007352FD" w:rsidRDefault="007352FD" w:rsidP="0013269E">
      <w:pPr>
        <w:spacing w:after="0" w:line="240" w:lineRule="auto"/>
      </w:pPr>
      <w:r>
        <w:separator/>
      </w:r>
    </w:p>
  </w:footnote>
  <w:footnote w:type="continuationSeparator" w:id="0">
    <w:p w14:paraId="670F7274" w14:textId="77777777" w:rsidR="007352FD" w:rsidRDefault="007352FD" w:rsidP="00132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21FC"/>
    <w:multiLevelType w:val="hybridMultilevel"/>
    <w:tmpl w:val="0852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2481D"/>
    <w:multiLevelType w:val="multilevel"/>
    <w:tmpl w:val="6A443B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873603"/>
    <w:multiLevelType w:val="multilevel"/>
    <w:tmpl w:val="AA480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656BA7"/>
    <w:multiLevelType w:val="multilevel"/>
    <w:tmpl w:val="AA480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6E3BE6"/>
    <w:multiLevelType w:val="multilevel"/>
    <w:tmpl w:val="357410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7574BE"/>
    <w:multiLevelType w:val="multilevel"/>
    <w:tmpl w:val="FE2EEF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7365A9F"/>
    <w:multiLevelType w:val="multilevel"/>
    <w:tmpl w:val="A0ECF9E2"/>
    <w:lvl w:ilvl="0">
      <w:start w:val="1"/>
      <w:numFmt w:val="decimal"/>
      <w:lvlText w:val="%1."/>
      <w:lvlJc w:val="left"/>
      <w:pPr>
        <w:ind w:left="720" w:hanging="360"/>
      </w:pPr>
    </w:lvl>
    <w:lvl w:ilvl="1">
      <w:start w:val="1"/>
      <w:numFmt w:val="decimal"/>
      <w:lvlText w:val="%1.%2."/>
      <w:lvlJc w:val="left"/>
      <w:pPr>
        <w:ind w:left="6456"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7" w15:restartNumberingAfterBreak="0">
    <w:nsid w:val="6F6B39DD"/>
    <w:multiLevelType w:val="multilevel"/>
    <w:tmpl w:val="20E2CCEC"/>
    <w:lvl w:ilvl="0">
      <w:start w:val="1"/>
      <w:numFmt w:val="decimal"/>
      <w:lvlText w:val="%1."/>
      <w:lvlJc w:val="left"/>
      <w:pPr>
        <w:ind w:left="720" w:hanging="360"/>
      </w:pPr>
      <w:rPr>
        <w:color w:val="00000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7A1E180F"/>
    <w:multiLevelType w:val="multilevel"/>
    <w:tmpl w:val="618CC8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1"/>
  </w:num>
  <w:num w:numId="4">
    <w:abstractNumId w:val="7"/>
  </w:num>
  <w:num w:numId="5">
    <w:abstractNumId w:val="8"/>
  </w:num>
  <w:num w:numId="6">
    <w:abstractNumId w:val="4"/>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FC8"/>
    <w:rsid w:val="00073BD5"/>
    <w:rsid w:val="00096C91"/>
    <w:rsid w:val="000C60D3"/>
    <w:rsid w:val="001236FF"/>
    <w:rsid w:val="0013269E"/>
    <w:rsid w:val="001927F6"/>
    <w:rsid w:val="001D1483"/>
    <w:rsid w:val="001E0DB3"/>
    <w:rsid w:val="002015D8"/>
    <w:rsid w:val="002022D9"/>
    <w:rsid w:val="00215A0A"/>
    <w:rsid w:val="0021654B"/>
    <w:rsid w:val="0022133D"/>
    <w:rsid w:val="00222096"/>
    <w:rsid w:val="00250232"/>
    <w:rsid w:val="002C3A49"/>
    <w:rsid w:val="002C55DE"/>
    <w:rsid w:val="002E34BB"/>
    <w:rsid w:val="003171C8"/>
    <w:rsid w:val="00365CC5"/>
    <w:rsid w:val="003A4154"/>
    <w:rsid w:val="003B6877"/>
    <w:rsid w:val="003C6FC8"/>
    <w:rsid w:val="003C71DF"/>
    <w:rsid w:val="003C76FC"/>
    <w:rsid w:val="003E0AA7"/>
    <w:rsid w:val="003E380C"/>
    <w:rsid w:val="003E4A18"/>
    <w:rsid w:val="004466FF"/>
    <w:rsid w:val="00446CA7"/>
    <w:rsid w:val="00450495"/>
    <w:rsid w:val="004712A7"/>
    <w:rsid w:val="00471D86"/>
    <w:rsid w:val="00482F68"/>
    <w:rsid w:val="00492963"/>
    <w:rsid w:val="004933F6"/>
    <w:rsid w:val="004E27C5"/>
    <w:rsid w:val="004F5274"/>
    <w:rsid w:val="005212C3"/>
    <w:rsid w:val="00543FEB"/>
    <w:rsid w:val="005920B6"/>
    <w:rsid w:val="00625238"/>
    <w:rsid w:val="00635B01"/>
    <w:rsid w:val="00643B2E"/>
    <w:rsid w:val="00652AF2"/>
    <w:rsid w:val="006560CE"/>
    <w:rsid w:val="00672049"/>
    <w:rsid w:val="006747A6"/>
    <w:rsid w:val="00690D34"/>
    <w:rsid w:val="006F3554"/>
    <w:rsid w:val="006F784C"/>
    <w:rsid w:val="006F7F0E"/>
    <w:rsid w:val="00700ED2"/>
    <w:rsid w:val="007172F3"/>
    <w:rsid w:val="007322FD"/>
    <w:rsid w:val="007352FD"/>
    <w:rsid w:val="007A2C68"/>
    <w:rsid w:val="007A48D8"/>
    <w:rsid w:val="007F37D1"/>
    <w:rsid w:val="00813C54"/>
    <w:rsid w:val="00841C84"/>
    <w:rsid w:val="00845837"/>
    <w:rsid w:val="008473E5"/>
    <w:rsid w:val="00860A8F"/>
    <w:rsid w:val="008D7A20"/>
    <w:rsid w:val="00930A8A"/>
    <w:rsid w:val="009A4646"/>
    <w:rsid w:val="00A868D6"/>
    <w:rsid w:val="00A91188"/>
    <w:rsid w:val="00AA5977"/>
    <w:rsid w:val="00AC5C6A"/>
    <w:rsid w:val="00AF2BED"/>
    <w:rsid w:val="00B0770D"/>
    <w:rsid w:val="00B25FF8"/>
    <w:rsid w:val="00B401D5"/>
    <w:rsid w:val="00B436F6"/>
    <w:rsid w:val="00B53017"/>
    <w:rsid w:val="00B90FCE"/>
    <w:rsid w:val="00BF7290"/>
    <w:rsid w:val="00C0340B"/>
    <w:rsid w:val="00C13BA7"/>
    <w:rsid w:val="00C15888"/>
    <w:rsid w:val="00C32A11"/>
    <w:rsid w:val="00C454D1"/>
    <w:rsid w:val="00C87828"/>
    <w:rsid w:val="00C96F90"/>
    <w:rsid w:val="00CA57A9"/>
    <w:rsid w:val="00CB4BDC"/>
    <w:rsid w:val="00CC6187"/>
    <w:rsid w:val="00D220F8"/>
    <w:rsid w:val="00D3186E"/>
    <w:rsid w:val="00D50D9E"/>
    <w:rsid w:val="00D60AE8"/>
    <w:rsid w:val="00D7586E"/>
    <w:rsid w:val="00D93F6A"/>
    <w:rsid w:val="00DB22E7"/>
    <w:rsid w:val="00DB26EF"/>
    <w:rsid w:val="00DD0C22"/>
    <w:rsid w:val="00DF03B0"/>
    <w:rsid w:val="00E820C1"/>
    <w:rsid w:val="00EA7060"/>
    <w:rsid w:val="00EF5B38"/>
    <w:rsid w:val="00F014DF"/>
    <w:rsid w:val="00F033D5"/>
    <w:rsid w:val="00F1189B"/>
    <w:rsid w:val="00F42F46"/>
    <w:rsid w:val="00F74714"/>
    <w:rsid w:val="00FB091B"/>
    <w:rsid w:val="00FE0A1C"/>
    <w:rsid w:val="00FE6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90509"/>
  <w15:docId w15:val="{A3D02C3E-1E56-49D5-BEB0-0BD9F99E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701510"/>
    <w:pPr>
      <w:keepNext/>
      <w:keepLines/>
      <w:spacing w:before="40" w:after="0" w:line="240" w:lineRule="auto"/>
      <w:jc w:val="center"/>
      <w:outlineLvl w:val="1"/>
    </w:pPr>
    <w:rPr>
      <w:rFonts w:ascii="Times New Roman" w:eastAsiaTheme="majorEastAsia" w:hAnsi="Times New Roman" w:cstheme="majorBidi"/>
      <w:b/>
      <w:sz w:val="28"/>
      <w:szCs w:val="3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tvhtml">
    <w:name w:val="tv_html"/>
    <w:basedOn w:val="Normal"/>
    <w:rsid w:val="001668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6834"/>
    <w:pPr>
      <w:ind w:left="720"/>
      <w:contextualSpacing/>
    </w:pPr>
  </w:style>
  <w:style w:type="table" w:styleId="TableGrid">
    <w:name w:val="Table Grid"/>
    <w:basedOn w:val="TableNormal"/>
    <w:uiPriority w:val="39"/>
    <w:rsid w:val="00B9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0F11"/>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rsid w:val="0046166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6166D"/>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01510"/>
    <w:rPr>
      <w:rFonts w:ascii="Times New Roman" w:eastAsiaTheme="majorEastAsia" w:hAnsi="Times New Roman" w:cstheme="majorBidi"/>
      <w:b/>
      <w:sz w:val="28"/>
      <w:szCs w:val="32"/>
      <w:lang w:val="lv-LV"/>
    </w:rPr>
  </w:style>
  <w:style w:type="character" w:customStyle="1" w:styleId="apple-tab-span">
    <w:name w:val="apple-tab-span"/>
    <w:basedOn w:val="DefaultParagraphFont"/>
    <w:rsid w:val="001F5BC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0" w:type="dxa"/>
        <w:left w:w="20" w:type="dxa"/>
        <w:bottom w:w="20" w:type="dxa"/>
        <w:right w:w="20" w:type="dxa"/>
      </w:tblCellMar>
    </w:tblPr>
  </w:style>
  <w:style w:type="table" w:customStyle="1" w:styleId="a0">
    <w:basedOn w:val="TableNormal"/>
    <w:tblPr>
      <w:tblStyleRowBandSize w:val="1"/>
      <w:tblStyleColBandSize w:val="1"/>
      <w:tblCellMar>
        <w:top w:w="20" w:type="dxa"/>
        <w:left w:w="20" w:type="dxa"/>
        <w:bottom w:w="20" w:type="dxa"/>
        <w:right w:w="2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top w:w="20" w:type="dxa"/>
        <w:left w:w="20" w:type="dxa"/>
        <w:bottom w:w="20" w:type="dxa"/>
        <w:right w:w="20" w:type="dxa"/>
      </w:tblCellMar>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tblPr>
      <w:tblStyleRowBandSize w:val="1"/>
      <w:tblStyleColBandSize w:val="1"/>
      <w:tblCellMar>
        <w:top w:w="20" w:type="dxa"/>
        <w:left w:w="20" w:type="dxa"/>
        <w:bottom w:w="20" w:type="dxa"/>
        <w:right w:w="20" w:type="dxa"/>
      </w:tblCellMar>
    </w:tblPr>
  </w:style>
  <w:style w:type="paragraph" w:styleId="Header">
    <w:name w:val="header"/>
    <w:basedOn w:val="Normal"/>
    <w:link w:val="HeaderChar"/>
    <w:uiPriority w:val="99"/>
    <w:unhideWhenUsed/>
    <w:rsid w:val="00132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69E"/>
  </w:style>
  <w:style w:type="paragraph" w:styleId="BalloonText">
    <w:name w:val="Balloon Text"/>
    <w:basedOn w:val="Normal"/>
    <w:link w:val="BalloonTextChar"/>
    <w:uiPriority w:val="99"/>
    <w:semiHidden/>
    <w:unhideWhenUsed/>
    <w:rsid w:val="003A4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154"/>
    <w:rPr>
      <w:rFonts w:ascii="Segoe UI" w:hAnsi="Segoe UI" w:cs="Segoe UI"/>
      <w:sz w:val="18"/>
      <w:szCs w:val="18"/>
    </w:rPr>
  </w:style>
  <w:style w:type="paragraph" w:customStyle="1" w:styleId="Default">
    <w:name w:val="Default"/>
    <w:rsid w:val="00FE6E9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218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EFB670B38BB247A2453E40ED27D683" ma:contentTypeVersion="13" ma:contentTypeDescription="Create a new document." ma:contentTypeScope="" ma:versionID="f67f491bc54a9d29aaf4acaa281a3a71">
  <xsd:schema xmlns:xsd="http://www.w3.org/2001/XMLSchema" xmlns:xs="http://www.w3.org/2001/XMLSchema" xmlns:p="http://schemas.microsoft.com/office/2006/metadata/properties" xmlns:ns3="2f206fae-2730-4a05-93b5-1c34b91f5fea" xmlns:ns4="99354afe-152a-4d77-a0f6-586666821cc9" targetNamespace="http://schemas.microsoft.com/office/2006/metadata/properties" ma:root="true" ma:fieldsID="0acce6c1e6ddbafc6973afc1246667ea" ns3:_="" ns4:_="">
    <xsd:import namespace="2f206fae-2730-4a05-93b5-1c34b91f5fea"/>
    <xsd:import namespace="99354afe-152a-4d77-a0f6-586666821c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06fae-2730-4a05-93b5-1c34b91f5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354afe-152a-4d77-a0f6-586666821c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2NbnLQ+oekznxQ845mX8lIgeo3w==">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</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7CA2D-E6DB-4B13-8455-48051C0ED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06fae-2730-4a05-93b5-1c34b91f5fea"/>
    <ds:schemaRef ds:uri="99354afe-152a-4d77-a0f6-586666821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73CB8D-7086-4165-98D0-17C32E28BB0A}">
  <ds:schemaRefs>
    <ds:schemaRef ds:uri="http://schemas.microsoft.com/sharepoint/v3/contenttype/forms"/>
  </ds:schemaRefs>
</ds:datastoreItem>
</file>

<file path=customXml/itemProps3.xml><?xml version="1.0" encoding="utf-8"?>
<ds:datastoreItem xmlns:ds="http://schemas.openxmlformats.org/officeDocument/2006/customXml" ds:itemID="{98F9A178-D0F9-4BB4-94ED-E165EE9A18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DAD9EDCB-0778-45CE-A613-9106CAF02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18481</Words>
  <Characters>10535</Characters>
  <Application>Microsoft Office Word</Application>
  <DocSecurity>0</DocSecurity>
  <Lines>87</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Rolands.Ozols</dc:creator>
  <cp:lastModifiedBy>Ilze Sētiņa</cp:lastModifiedBy>
  <cp:revision>2</cp:revision>
  <cp:lastPrinted>2021-11-12T10:02:00Z</cp:lastPrinted>
  <dcterms:created xsi:type="dcterms:W3CDTF">2023-02-13T12:08:00Z</dcterms:created>
  <dcterms:modified xsi:type="dcterms:W3CDTF">2023-02-13T12:08:00Z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0x010100ADEFB670B38BB247A2453E40ED27D683</vt:lpwstr>
  </property>
</Properties>
</file>